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066F" w:rsidRPr="00A27127" w:rsidRDefault="006A0531" w:rsidP="00B1513D">
      <w:pPr>
        <w:spacing w:before="80" w:after="80" w:line="264" w:lineRule="auto"/>
        <w:jc w:val="center"/>
        <w:rPr>
          <w:rFonts w:ascii="Arial" w:hAnsi="Arial" w:cs="Arial"/>
          <w:b/>
          <w:color w:val="000000" w:themeColor="text1"/>
          <w:sz w:val="28"/>
          <w:szCs w:val="28"/>
        </w:rPr>
      </w:pPr>
      <w:r w:rsidRPr="00A27127">
        <w:rPr>
          <w:rFonts w:ascii="Arial" w:hAnsi="Arial" w:cs="Arial"/>
          <w:b/>
          <w:color w:val="000000" w:themeColor="text1"/>
          <w:sz w:val="28"/>
          <w:szCs w:val="28"/>
        </w:rPr>
        <w:t>HỢP ĐỒNG</w:t>
      </w:r>
      <w:r w:rsidR="00A503D6" w:rsidRPr="00A27127">
        <w:rPr>
          <w:rFonts w:ascii="Arial" w:hAnsi="Arial" w:cs="Arial"/>
          <w:b/>
          <w:color w:val="000000" w:themeColor="text1"/>
          <w:sz w:val="28"/>
          <w:szCs w:val="28"/>
        </w:rPr>
        <w:t xml:space="preserve"> </w:t>
      </w:r>
      <w:r w:rsidR="001E0D43" w:rsidRPr="00A27127">
        <w:rPr>
          <w:rFonts w:ascii="Arial" w:hAnsi="Arial" w:cs="Arial"/>
          <w:b/>
          <w:color w:val="000000" w:themeColor="text1"/>
          <w:sz w:val="28"/>
          <w:szCs w:val="28"/>
        </w:rPr>
        <w:t xml:space="preserve">DỊCH VỤ </w:t>
      </w:r>
    </w:p>
    <w:p w:rsidR="001E0D43" w:rsidRPr="00A27127" w:rsidRDefault="00FD09C0" w:rsidP="00E907CA">
      <w:pPr>
        <w:spacing w:before="80" w:after="360" w:line="264" w:lineRule="auto"/>
        <w:jc w:val="center"/>
        <w:rPr>
          <w:rFonts w:ascii="Arial" w:hAnsi="Arial" w:cs="Arial"/>
          <w:b/>
          <w:i/>
          <w:color w:val="000000" w:themeColor="text1"/>
          <w:sz w:val="28"/>
          <w:szCs w:val="28"/>
        </w:rPr>
      </w:pPr>
      <w:r w:rsidRPr="00A27127">
        <w:rPr>
          <w:rFonts w:ascii="Arial" w:hAnsi="Arial" w:cs="Arial"/>
          <w:b/>
          <w:i/>
          <w:color w:val="000000" w:themeColor="text1"/>
          <w:sz w:val="28"/>
          <w:szCs w:val="28"/>
        </w:rPr>
        <w:t>SERVICE CONTRACT</w:t>
      </w:r>
    </w:p>
    <w:p w:rsidR="001E0D43" w:rsidRPr="00A27127" w:rsidRDefault="006A0531" w:rsidP="00B1513D">
      <w:pPr>
        <w:spacing w:before="80" w:after="80" w:line="264" w:lineRule="auto"/>
        <w:jc w:val="both"/>
        <w:rPr>
          <w:rFonts w:ascii="Arial" w:eastAsia="Arial" w:hAnsi="Arial" w:cs="Arial"/>
          <w:color w:val="000000" w:themeColor="text1"/>
        </w:rPr>
      </w:pPr>
      <w:r w:rsidRPr="00A27127">
        <w:rPr>
          <w:rFonts w:ascii="Arial" w:eastAsia="Arial" w:hAnsi="Arial" w:cs="Arial"/>
          <w:color w:val="000000" w:themeColor="text1"/>
        </w:rPr>
        <w:t>Hợp Đồng</w:t>
      </w:r>
      <w:r w:rsidR="001368CB" w:rsidRPr="00A27127">
        <w:rPr>
          <w:rFonts w:ascii="Arial" w:eastAsia="Arial" w:hAnsi="Arial" w:cs="Arial"/>
          <w:color w:val="000000" w:themeColor="text1"/>
        </w:rPr>
        <w:t xml:space="preserve"> </w:t>
      </w:r>
      <w:r w:rsidR="001E0D43" w:rsidRPr="00A27127">
        <w:rPr>
          <w:rFonts w:ascii="Arial" w:eastAsia="Arial" w:hAnsi="Arial" w:cs="Arial"/>
          <w:color w:val="000000" w:themeColor="text1"/>
        </w:rPr>
        <w:t xml:space="preserve">Dịch </w:t>
      </w:r>
      <w:r w:rsidR="00FA1132" w:rsidRPr="00A27127">
        <w:rPr>
          <w:rFonts w:ascii="Arial" w:eastAsia="Arial" w:hAnsi="Arial" w:cs="Arial"/>
          <w:color w:val="000000" w:themeColor="text1"/>
        </w:rPr>
        <w:t>V</w:t>
      </w:r>
      <w:r w:rsidR="001E0D43" w:rsidRPr="00A27127">
        <w:rPr>
          <w:rFonts w:ascii="Arial" w:eastAsia="Arial" w:hAnsi="Arial" w:cs="Arial"/>
          <w:color w:val="000000" w:themeColor="text1"/>
        </w:rPr>
        <w:t>ụ này (“Hợp Đồ</w:t>
      </w:r>
      <w:r w:rsidR="00373C35" w:rsidRPr="00A27127">
        <w:rPr>
          <w:rFonts w:ascii="Arial" w:eastAsia="Arial" w:hAnsi="Arial" w:cs="Arial"/>
          <w:color w:val="000000" w:themeColor="text1"/>
        </w:rPr>
        <w:t>ng</w:t>
      </w:r>
      <w:r w:rsidR="001E0D43" w:rsidRPr="00A27127">
        <w:rPr>
          <w:rFonts w:ascii="Arial" w:eastAsia="Arial" w:hAnsi="Arial" w:cs="Arial"/>
          <w:color w:val="000000" w:themeColor="text1"/>
        </w:rPr>
        <w:t>”) được lập và có hiệu lực từ ngày __ tháng __ năm 20</w:t>
      </w:r>
      <w:r w:rsidR="006C6198">
        <w:rPr>
          <w:rFonts w:ascii="Arial" w:eastAsia="Arial" w:hAnsi="Arial" w:cs="Arial"/>
          <w:color w:val="000000" w:themeColor="text1"/>
          <w:lang w:val="vi-VN"/>
        </w:rPr>
        <w:t>21</w:t>
      </w:r>
      <w:r w:rsidR="001E0D43" w:rsidRPr="00A27127">
        <w:rPr>
          <w:rFonts w:ascii="Arial" w:eastAsia="Arial" w:hAnsi="Arial" w:cs="Arial"/>
          <w:color w:val="000000" w:themeColor="text1"/>
        </w:rPr>
        <w:t xml:space="preserve"> </w:t>
      </w:r>
      <w:r w:rsidR="0094420A" w:rsidRPr="00A27127">
        <w:rPr>
          <w:rFonts w:ascii="Arial" w:eastAsia="Arial" w:hAnsi="Arial" w:cs="Arial"/>
          <w:color w:val="000000" w:themeColor="text1"/>
        </w:rPr>
        <w:t xml:space="preserve">(sau đây gọi là “Ngày Hiệu Lực”) </w:t>
      </w:r>
      <w:r w:rsidR="001E0D43" w:rsidRPr="00A27127">
        <w:rPr>
          <w:rFonts w:ascii="Arial" w:eastAsia="Arial" w:hAnsi="Arial" w:cs="Arial"/>
          <w:color w:val="000000" w:themeColor="text1"/>
        </w:rPr>
        <w:t>bởi và giữ</w:t>
      </w:r>
      <w:r w:rsidR="00373C35" w:rsidRPr="00A27127">
        <w:rPr>
          <w:rFonts w:ascii="Arial" w:eastAsia="Arial" w:hAnsi="Arial" w:cs="Arial"/>
          <w:color w:val="000000" w:themeColor="text1"/>
        </w:rPr>
        <w:t xml:space="preserve">a: </w:t>
      </w:r>
    </w:p>
    <w:p w:rsidR="001E0D43" w:rsidRPr="00A27127" w:rsidRDefault="001E0D43" w:rsidP="00FE09AD">
      <w:pPr>
        <w:spacing w:before="80" w:after="240" w:line="264" w:lineRule="auto"/>
        <w:jc w:val="both"/>
        <w:rPr>
          <w:rFonts w:ascii="Arial" w:eastAsia="Arial" w:hAnsi="Arial" w:cs="Arial"/>
          <w:i/>
          <w:color w:val="000000" w:themeColor="text1"/>
        </w:rPr>
      </w:pPr>
      <w:r w:rsidRPr="00A27127">
        <w:rPr>
          <w:rFonts w:ascii="Arial" w:eastAsia="Arial" w:hAnsi="Arial" w:cs="Arial"/>
          <w:i/>
          <w:color w:val="000000" w:themeColor="text1"/>
        </w:rPr>
        <w:t xml:space="preserve">This Service </w:t>
      </w:r>
      <w:r w:rsidR="00373C35" w:rsidRPr="00A27127">
        <w:rPr>
          <w:rFonts w:ascii="Arial" w:eastAsia="Arial" w:hAnsi="Arial" w:cs="Arial"/>
          <w:i/>
          <w:color w:val="000000" w:themeColor="text1"/>
        </w:rPr>
        <w:t xml:space="preserve">Contract </w:t>
      </w:r>
      <w:r w:rsidRPr="00A27127">
        <w:rPr>
          <w:rFonts w:ascii="Arial" w:eastAsia="Arial" w:hAnsi="Arial" w:cs="Arial"/>
          <w:i/>
          <w:color w:val="000000" w:themeColor="text1"/>
        </w:rPr>
        <w:t>(the “</w:t>
      </w:r>
      <w:r w:rsidR="00373C35" w:rsidRPr="00A27127">
        <w:rPr>
          <w:rFonts w:ascii="Arial" w:eastAsia="Arial" w:hAnsi="Arial" w:cs="Arial"/>
          <w:i/>
          <w:color w:val="000000" w:themeColor="text1"/>
        </w:rPr>
        <w:t>Contract</w:t>
      </w:r>
      <w:r w:rsidRPr="00A27127">
        <w:rPr>
          <w:rFonts w:ascii="Arial" w:eastAsia="Arial" w:hAnsi="Arial" w:cs="Arial"/>
          <w:i/>
          <w:color w:val="000000" w:themeColor="text1"/>
        </w:rPr>
        <w:t xml:space="preserve">”) is made and entered into effective as of the __ day of </w:t>
      </w:r>
      <w:r w:rsidR="00B24520" w:rsidRPr="00A27127">
        <w:rPr>
          <w:rFonts w:ascii="Arial" w:eastAsia="Arial" w:hAnsi="Arial" w:cs="Arial"/>
          <w:i/>
          <w:color w:val="000000" w:themeColor="text1"/>
        </w:rPr>
        <w:t>_</w:t>
      </w:r>
      <w:r w:rsidRPr="00A27127">
        <w:rPr>
          <w:rFonts w:ascii="Arial" w:eastAsia="Arial" w:hAnsi="Arial" w:cs="Arial"/>
          <w:i/>
          <w:color w:val="000000" w:themeColor="text1"/>
        </w:rPr>
        <w:t>__, 2019</w:t>
      </w:r>
      <w:r w:rsidR="00373C35" w:rsidRPr="00A27127">
        <w:rPr>
          <w:rFonts w:ascii="Arial" w:eastAsia="Arial" w:hAnsi="Arial" w:cs="Arial"/>
          <w:i/>
          <w:color w:val="000000" w:themeColor="text1"/>
        </w:rPr>
        <w:t xml:space="preserve"> </w:t>
      </w:r>
      <w:r w:rsidR="00805561" w:rsidRPr="00A27127">
        <w:rPr>
          <w:rFonts w:ascii="Arial" w:eastAsia="Arial" w:hAnsi="Arial" w:cs="Arial"/>
          <w:i/>
          <w:color w:val="000000" w:themeColor="text1"/>
        </w:rPr>
        <w:t xml:space="preserve">(hereinafter referred to as “Effective Date”) </w:t>
      </w:r>
      <w:r w:rsidR="00373C35" w:rsidRPr="00A27127">
        <w:rPr>
          <w:rFonts w:ascii="Arial" w:eastAsia="Arial" w:hAnsi="Arial" w:cs="Arial"/>
          <w:i/>
          <w:color w:val="000000" w:themeColor="text1"/>
        </w:rPr>
        <w:t xml:space="preserve">by and between: </w:t>
      </w:r>
      <w:r w:rsidRPr="00A27127">
        <w:rPr>
          <w:rFonts w:ascii="Arial" w:eastAsia="Arial" w:hAnsi="Arial" w:cs="Arial"/>
          <w:i/>
          <w:color w:val="000000" w:themeColor="text1"/>
        </w:rPr>
        <w:t xml:space="preserve"> </w:t>
      </w:r>
    </w:p>
    <w:p w:rsidR="00373C35" w:rsidRPr="00A27127" w:rsidRDefault="00A4201C" w:rsidP="00A27127">
      <w:pPr>
        <w:spacing w:before="80" w:after="80" w:line="264" w:lineRule="auto"/>
        <w:ind w:left="1566" w:hangingChars="709" w:hanging="1566"/>
        <w:jc w:val="both"/>
        <w:rPr>
          <w:rFonts w:ascii="Arial" w:eastAsia="Arial" w:hAnsi="Arial" w:cs="Arial"/>
          <w:b/>
          <w:color w:val="000000" w:themeColor="text1"/>
        </w:rPr>
      </w:pPr>
      <w:r w:rsidRPr="00A27127">
        <w:rPr>
          <w:rFonts w:ascii="Arial" w:eastAsia="Arial" w:hAnsi="Arial" w:cs="Arial"/>
          <w:b/>
          <w:color w:val="000000" w:themeColor="text1"/>
        </w:rPr>
        <w:t>BÊN CUNG CẤP DỊCH VỤ</w:t>
      </w:r>
      <w:r w:rsidR="001C7CBD" w:rsidRPr="00A27127">
        <w:rPr>
          <w:rFonts w:ascii="Arial" w:eastAsia="Arial" w:hAnsi="Arial" w:cs="Arial"/>
          <w:b/>
          <w:color w:val="000000" w:themeColor="text1"/>
        </w:rPr>
        <w:t xml:space="preserve">/ </w:t>
      </w:r>
      <w:r w:rsidR="00E907CA">
        <w:rPr>
          <w:rFonts w:ascii="Arial" w:eastAsia="Arial" w:hAnsi="Arial" w:cs="Arial"/>
          <w:b/>
          <w:i/>
          <w:color w:val="000000" w:themeColor="text1"/>
        </w:rPr>
        <w:t>PARTNER</w:t>
      </w:r>
      <w:r w:rsidR="001C7CBD" w:rsidRPr="00A27127">
        <w:rPr>
          <w:rFonts w:ascii="Arial" w:eastAsia="Arial" w:hAnsi="Arial" w:cs="Arial"/>
          <w:b/>
          <w:color w:val="000000" w:themeColor="text1"/>
        </w:rPr>
        <w:t xml:space="preserve">: </w:t>
      </w:r>
      <w:r w:rsidR="00373C35" w:rsidRPr="00A27127">
        <w:rPr>
          <w:rFonts w:ascii="Arial" w:eastAsia="Arial" w:hAnsi="Arial" w:cs="Arial"/>
          <w:b/>
          <w:color w:val="000000" w:themeColor="text1"/>
        </w:rPr>
        <w:t xml:space="preserve"> ____________________________ </w:t>
      </w:r>
    </w:p>
    <w:p w:rsidR="00FA1132" w:rsidRPr="00A27127" w:rsidRDefault="00FA1132" w:rsidP="00A27127">
      <w:pPr>
        <w:spacing w:before="80" w:after="80" w:line="264" w:lineRule="auto"/>
        <w:ind w:left="1560" w:hangingChars="709" w:hanging="1560"/>
        <w:jc w:val="both"/>
        <w:rPr>
          <w:rFonts w:ascii="Arial" w:eastAsia="Arial" w:hAnsi="Arial" w:cs="Arial"/>
          <w:color w:val="000000" w:themeColor="text1"/>
        </w:rPr>
      </w:pPr>
      <w:r w:rsidRPr="00A27127">
        <w:rPr>
          <w:rFonts w:ascii="Arial" w:eastAsia="Arial" w:hAnsi="Arial" w:cs="Arial"/>
          <w:color w:val="000000" w:themeColor="text1"/>
        </w:rPr>
        <w:t xml:space="preserve">Số hộ chiếu/ </w:t>
      </w:r>
      <w:r w:rsidRPr="00A27127">
        <w:rPr>
          <w:rFonts w:ascii="Arial" w:eastAsia="Arial" w:hAnsi="Arial" w:cs="Arial"/>
          <w:i/>
          <w:color w:val="000000" w:themeColor="text1"/>
        </w:rPr>
        <w:t>Passport No.</w:t>
      </w:r>
      <w:r w:rsidR="00F52E5C" w:rsidRPr="00A27127">
        <w:rPr>
          <w:rFonts w:ascii="Arial" w:eastAsia="Arial" w:hAnsi="Arial" w:cs="Arial"/>
          <w:color w:val="000000" w:themeColor="text1"/>
        </w:rPr>
        <w:tab/>
      </w:r>
      <w:r w:rsidR="00F52E5C" w:rsidRPr="00A27127">
        <w:rPr>
          <w:rFonts w:ascii="Arial" w:eastAsia="Arial" w:hAnsi="Arial" w:cs="Arial"/>
          <w:color w:val="000000" w:themeColor="text1"/>
        </w:rPr>
        <w:tab/>
      </w:r>
      <w:r w:rsidRPr="00A27127">
        <w:rPr>
          <w:rFonts w:ascii="Arial" w:eastAsia="Arial" w:hAnsi="Arial" w:cs="Arial"/>
          <w:color w:val="000000" w:themeColor="text1"/>
        </w:rPr>
        <w:t>: ____________________________</w:t>
      </w:r>
    </w:p>
    <w:p w:rsidR="00373C35" w:rsidRPr="00A27127" w:rsidRDefault="00373C35" w:rsidP="00A27127">
      <w:pPr>
        <w:spacing w:before="80" w:after="80" w:line="264" w:lineRule="auto"/>
        <w:ind w:left="1560" w:hangingChars="709" w:hanging="1560"/>
        <w:jc w:val="both"/>
        <w:rPr>
          <w:rFonts w:ascii="Arial" w:eastAsia="Arial" w:hAnsi="Arial" w:cs="Arial"/>
          <w:color w:val="000000" w:themeColor="text1"/>
        </w:rPr>
      </w:pPr>
      <w:r w:rsidRPr="00A27127">
        <w:rPr>
          <w:rFonts w:ascii="Arial" w:eastAsia="Arial" w:hAnsi="Arial" w:cs="Arial"/>
          <w:color w:val="000000" w:themeColor="text1"/>
        </w:rPr>
        <w:t xml:space="preserve">Quốc tịch/ </w:t>
      </w:r>
      <w:r w:rsidRPr="00A27127">
        <w:rPr>
          <w:rFonts w:ascii="Arial" w:eastAsia="Arial" w:hAnsi="Arial" w:cs="Arial"/>
          <w:i/>
          <w:color w:val="000000" w:themeColor="text1"/>
        </w:rPr>
        <w:t>Nationality</w:t>
      </w:r>
      <w:r w:rsidRPr="00A27127">
        <w:rPr>
          <w:rFonts w:ascii="Arial" w:eastAsia="Arial" w:hAnsi="Arial" w:cs="Arial"/>
          <w:color w:val="000000" w:themeColor="text1"/>
        </w:rPr>
        <w:tab/>
      </w:r>
      <w:r w:rsidRPr="00A27127">
        <w:rPr>
          <w:rFonts w:ascii="Arial" w:eastAsia="Arial" w:hAnsi="Arial" w:cs="Arial"/>
          <w:color w:val="000000" w:themeColor="text1"/>
        </w:rPr>
        <w:tab/>
      </w:r>
      <w:r w:rsidRPr="00A27127">
        <w:rPr>
          <w:rFonts w:ascii="Arial" w:eastAsia="Arial" w:hAnsi="Arial" w:cs="Arial"/>
          <w:color w:val="000000" w:themeColor="text1"/>
        </w:rPr>
        <w:tab/>
        <w:t>: ____________________________</w:t>
      </w:r>
    </w:p>
    <w:p w:rsidR="001C7CBD" w:rsidRDefault="00373C35" w:rsidP="00A27127">
      <w:pPr>
        <w:spacing w:before="80" w:after="80" w:line="264" w:lineRule="auto"/>
        <w:ind w:left="1560" w:hangingChars="709" w:hanging="1560"/>
        <w:jc w:val="both"/>
        <w:rPr>
          <w:rFonts w:ascii="Arial" w:eastAsia="Arial" w:hAnsi="Arial" w:cs="Arial"/>
          <w:color w:val="000000" w:themeColor="text1"/>
        </w:rPr>
      </w:pPr>
      <w:r w:rsidRPr="00A27127">
        <w:rPr>
          <w:rFonts w:ascii="Arial" w:eastAsia="Arial" w:hAnsi="Arial" w:cs="Arial"/>
          <w:color w:val="000000" w:themeColor="text1"/>
        </w:rPr>
        <w:t>Địa chỉ</w:t>
      </w:r>
      <w:r w:rsidR="00FA1132" w:rsidRPr="00A27127">
        <w:rPr>
          <w:rFonts w:ascii="Arial" w:eastAsia="Arial" w:hAnsi="Arial" w:cs="Arial"/>
          <w:color w:val="000000" w:themeColor="text1"/>
        </w:rPr>
        <w:t xml:space="preserve"> tại Việt Nam</w:t>
      </w:r>
      <w:r w:rsidRPr="00A27127">
        <w:rPr>
          <w:rFonts w:ascii="Arial" w:eastAsia="Arial" w:hAnsi="Arial" w:cs="Arial"/>
          <w:color w:val="000000" w:themeColor="text1"/>
        </w:rPr>
        <w:t xml:space="preserve">/ </w:t>
      </w:r>
      <w:r w:rsidRPr="00A27127">
        <w:rPr>
          <w:rFonts w:ascii="Arial" w:eastAsia="Arial" w:hAnsi="Arial" w:cs="Arial"/>
          <w:i/>
          <w:color w:val="000000" w:themeColor="text1"/>
        </w:rPr>
        <w:t>Address</w:t>
      </w:r>
      <w:r w:rsidR="00FA1132" w:rsidRPr="00A27127">
        <w:rPr>
          <w:rFonts w:ascii="Arial" w:eastAsia="Arial" w:hAnsi="Arial" w:cs="Arial"/>
          <w:i/>
          <w:color w:val="000000" w:themeColor="text1"/>
        </w:rPr>
        <w:t xml:space="preserve"> in Viet Nam</w:t>
      </w:r>
      <w:r w:rsidRPr="00A27127">
        <w:rPr>
          <w:rFonts w:ascii="Arial" w:eastAsia="Arial" w:hAnsi="Arial" w:cs="Arial"/>
          <w:color w:val="000000" w:themeColor="text1"/>
        </w:rPr>
        <w:t>: ____________________________</w:t>
      </w:r>
    </w:p>
    <w:p w:rsidR="00E907CA" w:rsidRPr="00E907CA" w:rsidRDefault="00E907CA" w:rsidP="00E907CA">
      <w:pPr>
        <w:spacing w:before="80" w:after="80" w:line="264" w:lineRule="auto"/>
        <w:ind w:left="1560" w:hangingChars="709" w:hanging="1560"/>
        <w:jc w:val="both"/>
        <w:rPr>
          <w:rFonts w:ascii="Arial" w:eastAsia="Arial" w:hAnsi="Arial" w:cs="Arial"/>
          <w:i/>
          <w:color w:val="000000" w:themeColor="text1"/>
        </w:rPr>
      </w:pPr>
      <w:r w:rsidRPr="00E907CA">
        <w:rPr>
          <w:rFonts w:ascii="Arial" w:eastAsia="Arial" w:hAnsi="Arial" w:cs="Arial"/>
          <w:color w:val="000000" w:themeColor="text1"/>
        </w:rPr>
        <w:t>(Sau đây gọi tắt là “Đối Tác”</w:t>
      </w:r>
      <w:r w:rsidRPr="00E907CA">
        <w:rPr>
          <w:rFonts w:ascii="Arial" w:eastAsia="Arial" w:hAnsi="Arial" w:cs="Arial"/>
          <w:i/>
          <w:color w:val="000000" w:themeColor="text1"/>
        </w:rPr>
        <w:t>/ Hereinafter referred to as “Partner”)</w:t>
      </w:r>
    </w:p>
    <w:p w:rsidR="001E0D43" w:rsidRPr="00A27127" w:rsidRDefault="00373C35" w:rsidP="00FE09AD">
      <w:pPr>
        <w:spacing w:before="160" w:line="264" w:lineRule="auto"/>
        <w:ind w:left="1559" w:hanging="1559"/>
        <w:jc w:val="both"/>
        <w:rPr>
          <w:rFonts w:ascii="Arial" w:eastAsia="Arial" w:hAnsi="Arial" w:cs="Arial"/>
          <w:i/>
          <w:color w:val="000000" w:themeColor="text1"/>
        </w:rPr>
      </w:pPr>
      <w:r w:rsidRPr="00A27127">
        <w:rPr>
          <w:rFonts w:ascii="Arial" w:eastAsia="Arial" w:hAnsi="Arial" w:cs="Arial"/>
          <w:b/>
          <w:color w:val="000000" w:themeColor="text1"/>
        </w:rPr>
        <w:t xml:space="preserve">VÀ/ </w:t>
      </w:r>
      <w:r w:rsidRPr="00A27127">
        <w:rPr>
          <w:rFonts w:ascii="Arial" w:eastAsia="Arial" w:hAnsi="Arial" w:cs="Arial"/>
          <w:b/>
          <w:i/>
          <w:color w:val="000000" w:themeColor="text1"/>
        </w:rPr>
        <w:t>AND</w:t>
      </w:r>
    </w:p>
    <w:p w:rsidR="00A67373" w:rsidRPr="006C6198" w:rsidRDefault="001C7CBD" w:rsidP="00A27127">
      <w:pPr>
        <w:spacing w:before="80" w:after="80" w:line="264" w:lineRule="auto"/>
        <w:ind w:left="1566" w:hangingChars="709" w:hanging="1566"/>
        <w:jc w:val="both"/>
        <w:rPr>
          <w:rFonts w:ascii="Arial" w:eastAsia="Arial" w:hAnsi="Arial" w:cs="Arial"/>
          <w:b/>
          <w:color w:val="000000" w:themeColor="text1"/>
          <w:lang w:val="vi-VN"/>
        </w:rPr>
      </w:pPr>
      <w:r w:rsidRPr="00A27127">
        <w:rPr>
          <w:rFonts w:ascii="Arial" w:eastAsia="Arial" w:hAnsi="Arial" w:cs="Arial"/>
          <w:b/>
          <w:color w:val="000000" w:themeColor="text1"/>
        </w:rPr>
        <w:t>BÊN SỬ DỤNG DỊCH VỤ</w:t>
      </w:r>
      <w:r w:rsidR="00F52E5C" w:rsidRPr="00A27127">
        <w:rPr>
          <w:rFonts w:ascii="Arial" w:eastAsia="Arial" w:hAnsi="Arial" w:cs="Arial"/>
          <w:b/>
          <w:color w:val="000000" w:themeColor="text1"/>
        </w:rPr>
        <w:tab/>
      </w:r>
      <w:r w:rsidR="00F52E5C" w:rsidRPr="00A27127">
        <w:rPr>
          <w:rFonts w:ascii="Arial" w:eastAsia="Arial" w:hAnsi="Arial" w:cs="Arial"/>
          <w:b/>
          <w:color w:val="000000" w:themeColor="text1"/>
        </w:rPr>
        <w:tab/>
      </w:r>
      <w:r w:rsidR="00A67373" w:rsidRPr="00A27127">
        <w:rPr>
          <w:rFonts w:ascii="Arial" w:eastAsia="Arial" w:hAnsi="Arial" w:cs="Arial"/>
          <w:b/>
          <w:color w:val="000000" w:themeColor="text1"/>
        </w:rPr>
        <w:t xml:space="preserve">: </w:t>
      </w:r>
      <w:r w:rsidR="002E3F62" w:rsidRPr="00A27127">
        <w:rPr>
          <w:rFonts w:ascii="Arial" w:eastAsia="Arial" w:hAnsi="Arial" w:cs="Arial"/>
          <w:b/>
          <w:color w:val="000000" w:themeColor="text1"/>
        </w:rPr>
        <w:t>CÔNG TY</w:t>
      </w:r>
      <w:r w:rsidR="00A67373" w:rsidRPr="00A27127">
        <w:rPr>
          <w:rFonts w:ascii="Arial" w:eastAsia="Arial" w:hAnsi="Arial" w:cs="Arial"/>
          <w:b/>
          <w:color w:val="000000" w:themeColor="text1"/>
        </w:rPr>
        <w:t xml:space="preserve"> CỔ PHẦN M</w:t>
      </w:r>
      <w:r w:rsidR="006C6198">
        <w:rPr>
          <w:rFonts w:ascii="Arial" w:eastAsia="Arial" w:hAnsi="Arial" w:cs="Arial"/>
          <w:b/>
          <w:color w:val="000000" w:themeColor="text1"/>
        </w:rPr>
        <w:t>LN</w:t>
      </w:r>
    </w:p>
    <w:p w:rsidR="00373C35" w:rsidRPr="00A27127" w:rsidRDefault="001C7CBD" w:rsidP="00A27127">
      <w:pPr>
        <w:spacing w:before="80" w:after="80" w:line="264" w:lineRule="auto"/>
        <w:ind w:left="1566" w:hangingChars="709" w:hanging="1566"/>
        <w:jc w:val="both"/>
        <w:rPr>
          <w:rFonts w:ascii="Arial" w:eastAsia="Arial" w:hAnsi="Arial" w:cs="Arial"/>
          <w:b/>
          <w:i/>
          <w:color w:val="000000" w:themeColor="text1"/>
        </w:rPr>
      </w:pPr>
      <w:r w:rsidRPr="00A27127">
        <w:rPr>
          <w:rFonts w:ascii="Arial" w:eastAsia="Arial" w:hAnsi="Arial" w:cs="Arial"/>
          <w:b/>
          <w:i/>
          <w:color w:val="000000" w:themeColor="text1"/>
        </w:rPr>
        <w:t>SERVICE USER</w:t>
      </w:r>
      <w:r w:rsidRPr="00A27127">
        <w:rPr>
          <w:rFonts w:ascii="Arial" w:eastAsia="Arial" w:hAnsi="Arial" w:cs="Arial"/>
          <w:color w:val="000000" w:themeColor="text1"/>
        </w:rPr>
        <w:t xml:space="preserve"> </w:t>
      </w:r>
      <w:r w:rsidR="00373C35" w:rsidRPr="00A27127">
        <w:rPr>
          <w:rFonts w:ascii="Arial" w:eastAsia="Arial" w:hAnsi="Arial" w:cs="Arial"/>
          <w:color w:val="000000" w:themeColor="text1"/>
        </w:rPr>
        <w:tab/>
      </w:r>
      <w:r w:rsidRPr="00A27127">
        <w:rPr>
          <w:rFonts w:ascii="Arial" w:eastAsia="Arial" w:hAnsi="Arial" w:cs="Arial"/>
          <w:b/>
          <w:color w:val="000000" w:themeColor="text1"/>
        </w:rPr>
        <w:tab/>
      </w:r>
      <w:r w:rsidRPr="00A27127">
        <w:rPr>
          <w:rFonts w:ascii="Arial" w:eastAsia="Arial" w:hAnsi="Arial" w:cs="Arial"/>
          <w:b/>
          <w:color w:val="000000" w:themeColor="text1"/>
        </w:rPr>
        <w:tab/>
      </w:r>
      <w:r w:rsidR="00A67373" w:rsidRPr="00A27127">
        <w:rPr>
          <w:rFonts w:ascii="Arial" w:eastAsia="Arial" w:hAnsi="Arial" w:cs="Arial"/>
          <w:b/>
          <w:color w:val="000000" w:themeColor="text1"/>
        </w:rPr>
        <w:t xml:space="preserve">: </w:t>
      </w:r>
      <w:r w:rsidR="006C6198">
        <w:rPr>
          <w:rFonts w:ascii="Arial" w:eastAsia="Arial" w:hAnsi="Arial" w:cs="Arial"/>
          <w:b/>
          <w:color w:val="000000" w:themeColor="text1"/>
        </w:rPr>
        <w:t>MLN</w:t>
      </w:r>
      <w:r w:rsidR="00A67373" w:rsidRPr="00A27127">
        <w:rPr>
          <w:rFonts w:ascii="Arial" w:eastAsia="Arial" w:hAnsi="Arial" w:cs="Arial"/>
          <w:b/>
          <w:i/>
          <w:color w:val="000000" w:themeColor="text1"/>
        </w:rPr>
        <w:t xml:space="preserve"> JOINT STOCK COMPANY </w:t>
      </w:r>
    </w:p>
    <w:p w:rsidR="00987CF2" w:rsidRPr="006C6198" w:rsidRDefault="00987CF2" w:rsidP="00A27127">
      <w:pPr>
        <w:spacing w:before="80" w:after="80" w:line="264" w:lineRule="auto"/>
        <w:ind w:left="1560" w:hangingChars="709" w:hanging="1560"/>
        <w:jc w:val="both"/>
        <w:rPr>
          <w:rFonts w:ascii="Arial" w:eastAsia="Arial" w:hAnsi="Arial" w:cs="Arial"/>
          <w:color w:val="000000" w:themeColor="text1"/>
          <w:lang w:val="vi-VN"/>
        </w:rPr>
      </w:pPr>
      <w:r w:rsidRPr="00A27127">
        <w:rPr>
          <w:rFonts w:ascii="Arial" w:eastAsia="Arial" w:hAnsi="Arial" w:cs="Arial"/>
          <w:color w:val="000000" w:themeColor="text1"/>
        </w:rPr>
        <w:t xml:space="preserve">Mã số </w:t>
      </w:r>
      <w:r w:rsidR="006B0DE0" w:rsidRPr="00A27127">
        <w:rPr>
          <w:rFonts w:ascii="Arial" w:eastAsia="Arial" w:hAnsi="Arial" w:cs="Arial"/>
          <w:color w:val="000000" w:themeColor="text1"/>
        </w:rPr>
        <w:t>doanh nghiệp</w:t>
      </w:r>
      <w:r w:rsidRPr="00A27127">
        <w:rPr>
          <w:rFonts w:ascii="Arial" w:eastAsia="Arial" w:hAnsi="Arial" w:cs="Arial"/>
          <w:color w:val="000000" w:themeColor="text1"/>
        </w:rPr>
        <w:t xml:space="preserve">/ </w:t>
      </w:r>
      <w:r w:rsidR="006B0DE0" w:rsidRPr="00A27127">
        <w:rPr>
          <w:rFonts w:ascii="Arial" w:eastAsia="Arial" w:hAnsi="Arial" w:cs="Arial"/>
          <w:i/>
          <w:color w:val="000000" w:themeColor="text1"/>
        </w:rPr>
        <w:t>Enterprise Number</w:t>
      </w:r>
      <w:r w:rsidRPr="00A27127">
        <w:rPr>
          <w:rFonts w:ascii="Arial" w:eastAsia="Arial" w:hAnsi="Arial" w:cs="Arial"/>
          <w:color w:val="000000" w:themeColor="text1"/>
        </w:rPr>
        <w:t>: 0</w:t>
      </w:r>
      <w:r w:rsidR="006C6198">
        <w:rPr>
          <w:rFonts w:ascii="Arial" w:eastAsia="Arial" w:hAnsi="Arial" w:cs="Arial"/>
          <w:color w:val="000000" w:themeColor="text1"/>
          <w:lang w:val="vi-VN"/>
        </w:rPr>
        <w:t>31000333xx</w:t>
      </w:r>
    </w:p>
    <w:p w:rsidR="00A67373" w:rsidRPr="00A27127" w:rsidRDefault="00373C35" w:rsidP="00B1513D">
      <w:pPr>
        <w:spacing w:before="80" w:after="80" w:line="264" w:lineRule="auto"/>
        <w:ind w:left="1"/>
        <w:jc w:val="both"/>
        <w:rPr>
          <w:rFonts w:ascii="Arial" w:eastAsia="Arial" w:hAnsi="Arial" w:cs="Arial"/>
          <w:color w:val="000000" w:themeColor="text1"/>
        </w:rPr>
      </w:pPr>
      <w:r w:rsidRPr="00A27127">
        <w:rPr>
          <w:rFonts w:ascii="Arial" w:eastAsia="Arial" w:hAnsi="Arial" w:cs="Arial"/>
          <w:color w:val="000000" w:themeColor="text1"/>
        </w:rPr>
        <w:t>Địa chỉ trụ sở</w:t>
      </w:r>
      <w:r w:rsidR="00A67373" w:rsidRPr="00A27127">
        <w:rPr>
          <w:rFonts w:ascii="Arial" w:eastAsia="Arial" w:hAnsi="Arial" w:cs="Arial"/>
          <w:color w:val="000000" w:themeColor="text1"/>
        </w:rPr>
        <w:t xml:space="preserve"> chính: </w:t>
      </w:r>
      <w:r w:rsidR="006C6198">
        <w:rPr>
          <w:rFonts w:ascii="Arial" w:eastAsia="Arial" w:hAnsi="Arial" w:cs="Arial"/>
          <w:color w:val="000000" w:themeColor="text1"/>
          <w:lang w:val="vi-VN"/>
        </w:rPr>
        <w:t>109 Nguyễn Siêu</w:t>
      </w:r>
      <w:r w:rsidR="00A67373" w:rsidRPr="00A27127">
        <w:rPr>
          <w:rFonts w:ascii="Arial" w:eastAsia="Arial" w:hAnsi="Arial" w:cs="Arial"/>
          <w:color w:val="000000" w:themeColor="text1"/>
        </w:rPr>
        <w:t xml:space="preserve">, Phường </w:t>
      </w:r>
      <w:r w:rsidR="006C6198">
        <w:rPr>
          <w:rFonts w:ascii="Arial" w:eastAsia="Arial" w:hAnsi="Arial" w:cs="Arial"/>
          <w:color w:val="000000" w:themeColor="text1"/>
          <w:lang w:val="vi-VN"/>
        </w:rPr>
        <w:t>A</w:t>
      </w:r>
      <w:r w:rsidR="00A67373" w:rsidRPr="00A27127">
        <w:rPr>
          <w:rFonts w:ascii="Arial" w:eastAsia="Arial" w:hAnsi="Arial" w:cs="Arial"/>
          <w:color w:val="000000" w:themeColor="text1"/>
        </w:rPr>
        <w:t xml:space="preserve">, Quận </w:t>
      </w:r>
      <w:r w:rsidR="006C6198">
        <w:rPr>
          <w:rFonts w:ascii="Arial" w:eastAsia="Arial" w:hAnsi="Arial" w:cs="Arial"/>
          <w:color w:val="000000" w:themeColor="text1"/>
        </w:rPr>
        <w:t>ST</w:t>
      </w:r>
      <w:r w:rsidR="00A67373" w:rsidRPr="00A27127">
        <w:rPr>
          <w:rFonts w:ascii="Arial" w:eastAsia="Arial" w:hAnsi="Arial" w:cs="Arial"/>
          <w:color w:val="000000" w:themeColor="text1"/>
        </w:rPr>
        <w:t>, Thành phố Đà Nẵ</w:t>
      </w:r>
      <w:r w:rsidR="008C69E6" w:rsidRPr="00A27127">
        <w:rPr>
          <w:rFonts w:ascii="Arial" w:eastAsia="Arial" w:hAnsi="Arial" w:cs="Arial"/>
          <w:color w:val="000000" w:themeColor="text1"/>
        </w:rPr>
        <w:t>ng</w:t>
      </w:r>
    </w:p>
    <w:p w:rsidR="001E0D43" w:rsidRPr="00A27127" w:rsidRDefault="00373C35" w:rsidP="00B1513D">
      <w:pPr>
        <w:spacing w:before="80" w:after="80" w:line="264" w:lineRule="auto"/>
        <w:ind w:left="1"/>
        <w:jc w:val="both"/>
        <w:rPr>
          <w:rFonts w:ascii="Arial" w:eastAsia="Arial" w:hAnsi="Arial" w:cs="Arial"/>
          <w:i/>
          <w:color w:val="000000" w:themeColor="text1"/>
        </w:rPr>
      </w:pPr>
      <w:r w:rsidRPr="00A27127">
        <w:rPr>
          <w:rFonts w:ascii="Arial" w:eastAsia="Arial" w:hAnsi="Arial" w:cs="Arial"/>
          <w:i/>
          <w:color w:val="000000" w:themeColor="text1"/>
        </w:rPr>
        <w:t>Head Office</w:t>
      </w:r>
      <w:r w:rsidRPr="00A27127">
        <w:rPr>
          <w:rFonts w:ascii="Arial" w:eastAsia="Arial" w:hAnsi="Arial" w:cs="Arial"/>
          <w:color w:val="000000" w:themeColor="text1"/>
        </w:rPr>
        <w:t xml:space="preserve">: </w:t>
      </w:r>
      <w:r w:rsidR="001C7CBD" w:rsidRPr="00A27127">
        <w:rPr>
          <w:rFonts w:ascii="Arial" w:eastAsia="Arial" w:hAnsi="Arial" w:cs="Arial"/>
          <w:i/>
          <w:color w:val="000000" w:themeColor="text1"/>
        </w:rPr>
        <w:t>No.</w:t>
      </w:r>
      <w:r w:rsidR="006C6198">
        <w:rPr>
          <w:rFonts w:ascii="Arial" w:eastAsia="Arial" w:hAnsi="Arial" w:cs="Arial"/>
          <w:i/>
          <w:color w:val="000000" w:themeColor="text1"/>
          <w:lang w:val="vi-VN"/>
        </w:rPr>
        <w:t>109</w:t>
      </w:r>
      <w:r w:rsidR="001C7CBD" w:rsidRPr="00A27127">
        <w:rPr>
          <w:rFonts w:ascii="Arial" w:eastAsia="Arial" w:hAnsi="Arial" w:cs="Arial"/>
          <w:i/>
          <w:color w:val="000000" w:themeColor="text1"/>
        </w:rPr>
        <w:t xml:space="preserve"> </w:t>
      </w:r>
      <w:r w:rsidR="006C6198">
        <w:rPr>
          <w:rFonts w:ascii="Arial" w:eastAsia="Arial" w:hAnsi="Arial" w:cs="Arial"/>
          <w:i/>
          <w:color w:val="000000" w:themeColor="text1"/>
        </w:rPr>
        <w:t>Nguyen</w:t>
      </w:r>
      <w:r w:rsidR="006C6198">
        <w:rPr>
          <w:rFonts w:ascii="Arial" w:eastAsia="Arial" w:hAnsi="Arial" w:cs="Arial"/>
          <w:i/>
          <w:color w:val="000000" w:themeColor="text1"/>
          <w:lang w:val="vi-VN"/>
        </w:rPr>
        <w:t xml:space="preserve"> Sieu</w:t>
      </w:r>
      <w:r w:rsidR="001C7CBD" w:rsidRPr="00A27127">
        <w:rPr>
          <w:rFonts w:ascii="Arial" w:eastAsia="Arial" w:hAnsi="Arial" w:cs="Arial"/>
          <w:i/>
          <w:color w:val="000000" w:themeColor="text1"/>
        </w:rPr>
        <w:t xml:space="preserve"> Street, </w:t>
      </w:r>
      <w:r w:rsidR="006C6198">
        <w:rPr>
          <w:rFonts w:ascii="Arial" w:eastAsia="Arial" w:hAnsi="Arial" w:cs="Arial"/>
          <w:i/>
          <w:color w:val="000000" w:themeColor="text1"/>
          <w:lang w:val="vi-VN"/>
        </w:rPr>
        <w:t>A</w:t>
      </w:r>
      <w:r w:rsidR="001C7CBD" w:rsidRPr="00A27127">
        <w:rPr>
          <w:rFonts w:ascii="Arial" w:eastAsia="Arial" w:hAnsi="Arial" w:cs="Arial"/>
          <w:i/>
          <w:color w:val="000000" w:themeColor="text1"/>
        </w:rPr>
        <w:t xml:space="preserve"> Ward, </w:t>
      </w:r>
      <w:r w:rsidR="006C6198">
        <w:rPr>
          <w:rFonts w:ascii="Arial" w:eastAsia="Arial" w:hAnsi="Arial" w:cs="Arial"/>
          <w:i/>
          <w:color w:val="000000" w:themeColor="text1"/>
        </w:rPr>
        <w:t>ST</w:t>
      </w:r>
      <w:r w:rsidR="008C69E6" w:rsidRPr="00A27127">
        <w:rPr>
          <w:rFonts w:ascii="Arial" w:eastAsia="Arial" w:hAnsi="Arial" w:cs="Arial"/>
          <w:i/>
          <w:color w:val="000000" w:themeColor="text1"/>
        </w:rPr>
        <w:t xml:space="preserve"> District, Da Nang City</w:t>
      </w:r>
    </w:p>
    <w:p w:rsidR="00987CF2" w:rsidRPr="00071498" w:rsidRDefault="00987CF2" w:rsidP="00B1513D">
      <w:pPr>
        <w:spacing w:before="80" w:after="80" w:line="264" w:lineRule="auto"/>
        <w:ind w:left="1"/>
        <w:jc w:val="both"/>
        <w:rPr>
          <w:rFonts w:ascii="Arial" w:eastAsia="Arial" w:hAnsi="Arial" w:cs="Arial"/>
          <w:color w:val="000000" w:themeColor="text1"/>
          <w:lang w:val="vi-VN"/>
        </w:rPr>
      </w:pPr>
      <w:r w:rsidRPr="00A27127">
        <w:rPr>
          <w:rFonts w:ascii="Arial" w:eastAsia="Arial" w:hAnsi="Arial" w:cs="Arial"/>
          <w:color w:val="000000" w:themeColor="text1"/>
        </w:rPr>
        <w:t>Người đại diện theo pháp luật/</w:t>
      </w:r>
      <w:r w:rsidRPr="00A27127">
        <w:rPr>
          <w:rFonts w:ascii="Arial" w:eastAsia="Arial" w:hAnsi="Arial" w:cs="Arial"/>
          <w:i/>
          <w:color w:val="000000" w:themeColor="text1"/>
        </w:rPr>
        <w:t xml:space="preserve"> Legal representative</w:t>
      </w:r>
      <w:r w:rsidRPr="00A27127">
        <w:rPr>
          <w:rFonts w:ascii="Arial" w:eastAsia="Arial" w:hAnsi="Arial" w:cs="Arial"/>
          <w:color w:val="000000" w:themeColor="text1"/>
        </w:rPr>
        <w:t xml:space="preserve">: </w:t>
      </w:r>
      <w:r w:rsidRPr="00071498">
        <w:rPr>
          <w:rFonts w:ascii="Arial" w:eastAsia="Arial" w:hAnsi="Arial" w:cs="Arial"/>
          <w:b/>
          <w:bCs/>
          <w:color w:val="000000" w:themeColor="text1"/>
        </w:rPr>
        <w:t xml:space="preserve">Nguyễn </w:t>
      </w:r>
      <w:r w:rsidR="00071498" w:rsidRPr="00071498">
        <w:rPr>
          <w:rFonts w:ascii="Arial" w:eastAsia="Arial" w:hAnsi="Arial" w:cs="Arial"/>
          <w:b/>
          <w:bCs/>
          <w:color w:val="000000" w:themeColor="text1"/>
        </w:rPr>
        <w:t>Văn</w:t>
      </w:r>
      <w:r w:rsidR="00071498" w:rsidRPr="00071498">
        <w:rPr>
          <w:rFonts w:ascii="Arial" w:eastAsia="Arial" w:hAnsi="Arial" w:cs="Arial"/>
          <w:b/>
          <w:bCs/>
          <w:color w:val="000000" w:themeColor="text1"/>
          <w:lang w:val="vi-VN"/>
        </w:rPr>
        <w:t xml:space="preserve"> A</w:t>
      </w:r>
    </w:p>
    <w:p w:rsidR="00B77B20" w:rsidRPr="00A27127" w:rsidRDefault="00B77B20" w:rsidP="00B1513D">
      <w:pPr>
        <w:spacing w:before="80" w:after="80" w:line="264" w:lineRule="auto"/>
        <w:ind w:left="1"/>
        <w:jc w:val="both"/>
        <w:rPr>
          <w:rFonts w:ascii="Arial" w:eastAsia="Arial" w:hAnsi="Arial" w:cs="Arial"/>
          <w:i/>
          <w:color w:val="000000" w:themeColor="text1"/>
        </w:rPr>
      </w:pPr>
      <w:r w:rsidRPr="00A27127">
        <w:rPr>
          <w:rFonts w:ascii="Arial" w:eastAsia="Arial" w:hAnsi="Arial" w:cs="Arial"/>
          <w:color w:val="000000" w:themeColor="text1"/>
        </w:rPr>
        <w:t xml:space="preserve">Chức vụ/ </w:t>
      </w:r>
      <w:r w:rsidRPr="00A27127">
        <w:rPr>
          <w:rFonts w:ascii="Arial" w:eastAsia="Arial" w:hAnsi="Arial" w:cs="Arial"/>
          <w:i/>
          <w:color w:val="000000" w:themeColor="text1"/>
        </w:rPr>
        <w:t>Title</w:t>
      </w:r>
      <w:r w:rsidRPr="00A27127">
        <w:rPr>
          <w:rFonts w:ascii="Arial" w:eastAsia="Arial" w:hAnsi="Arial" w:cs="Arial"/>
          <w:color w:val="000000" w:themeColor="text1"/>
        </w:rPr>
        <w:tab/>
      </w:r>
      <w:r w:rsidRPr="00A27127">
        <w:rPr>
          <w:rFonts w:ascii="Arial" w:eastAsia="Arial" w:hAnsi="Arial" w:cs="Arial"/>
          <w:color w:val="000000" w:themeColor="text1"/>
        </w:rPr>
        <w:tab/>
      </w:r>
      <w:r w:rsidRPr="00A27127">
        <w:rPr>
          <w:rFonts w:ascii="Arial" w:eastAsia="Arial" w:hAnsi="Arial" w:cs="Arial"/>
          <w:color w:val="000000" w:themeColor="text1"/>
        </w:rPr>
        <w:tab/>
      </w:r>
      <w:r w:rsidRPr="00A27127">
        <w:rPr>
          <w:rFonts w:ascii="Arial" w:eastAsia="Arial" w:hAnsi="Arial" w:cs="Arial"/>
          <w:color w:val="000000" w:themeColor="text1"/>
        </w:rPr>
        <w:tab/>
        <w:t xml:space="preserve">: Giám đốc/ </w:t>
      </w:r>
      <w:r w:rsidRPr="00A27127">
        <w:rPr>
          <w:rFonts w:ascii="Arial" w:eastAsia="Arial" w:hAnsi="Arial" w:cs="Arial"/>
          <w:i/>
          <w:color w:val="000000" w:themeColor="text1"/>
        </w:rPr>
        <w:t>Director</w:t>
      </w:r>
    </w:p>
    <w:p w:rsidR="001C7CBD" w:rsidRPr="00A27127" w:rsidRDefault="001C7CBD" w:rsidP="00E907CA">
      <w:pPr>
        <w:spacing w:before="80" w:after="240" w:line="264" w:lineRule="auto"/>
        <w:jc w:val="both"/>
        <w:rPr>
          <w:rFonts w:ascii="Arial" w:eastAsia="Arial" w:hAnsi="Arial" w:cs="Arial"/>
          <w:i/>
          <w:color w:val="000000" w:themeColor="text1"/>
        </w:rPr>
      </w:pPr>
      <w:r w:rsidRPr="00A27127">
        <w:rPr>
          <w:rFonts w:ascii="Arial" w:eastAsia="Arial" w:hAnsi="Arial" w:cs="Arial"/>
          <w:color w:val="000000" w:themeColor="text1"/>
        </w:rPr>
        <w:t>(Sau đây gọi tắt là “</w:t>
      </w:r>
      <w:r w:rsidR="002E3F62" w:rsidRPr="00A27127">
        <w:rPr>
          <w:rFonts w:ascii="Arial" w:eastAsia="Arial" w:hAnsi="Arial" w:cs="Arial"/>
          <w:color w:val="000000" w:themeColor="text1"/>
        </w:rPr>
        <w:t>Công Ty</w:t>
      </w:r>
      <w:r w:rsidRPr="00A27127">
        <w:rPr>
          <w:rFonts w:ascii="Arial" w:eastAsia="Arial" w:hAnsi="Arial" w:cs="Arial"/>
          <w:color w:val="000000" w:themeColor="text1"/>
        </w:rPr>
        <w:t>”</w:t>
      </w:r>
      <w:r w:rsidR="00791376" w:rsidRPr="00A27127">
        <w:rPr>
          <w:rFonts w:ascii="Arial" w:eastAsia="Arial" w:hAnsi="Arial" w:cs="Arial"/>
          <w:i/>
          <w:color w:val="000000" w:themeColor="text1"/>
        </w:rPr>
        <w:t>/ Herein</w:t>
      </w:r>
      <w:r w:rsidRPr="00A27127">
        <w:rPr>
          <w:rFonts w:ascii="Arial" w:eastAsia="Arial" w:hAnsi="Arial" w:cs="Arial"/>
          <w:i/>
          <w:color w:val="000000" w:themeColor="text1"/>
        </w:rPr>
        <w:t>after referred to as “Company”)</w:t>
      </w:r>
    </w:p>
    <w:p w:rsidR="00CE7CAA" w:rsidRPr="00A27127" w:rsidRDefault="002E3F62" w:rsidP="00E907CA">
      <w:pPr>
        <w:spacing w:before="160" w:after="80" w:line="264" w:lineRule="auto"/>
        <w:jc w:val="both"/>
        <w:rPr>
          <w:rFonts w:ascii="Arial" w:eastAsia="Arial" w:hAnsi="Arial" w:cs="Arial"/>
          <w:color w:val="000000" w:themeColor="text1"/>
        </w:rPr>
      </w:pPr>
      <w:r w:rsidRPr="00A27127">
        <w:rPr>
          <w:rFonts w:ascii="Arial" w:eastAsia="Arial" w:hAnsi="Arial" w:cs="Arial"/>
          <w:color w:val="000000" w:themeColor="text1"/>
        </w:rPr>
        <w:t>Công Ty</w:t>
      </w:r>
      <w:r w:rsidR="00CE7CAA" w:rsidRPr="00A27127">
        <w:rPr>
          <w:rFonts w:ascii="Arial" w:eastAsia="Arial" w:hAnsi="Arial" w:cs="Arial"/>
          <w:color w:val="000000" w:themeColor="text1"/>
        </w:rPr>
        <w:t xml:space="preserve"> và </w:t>
      </w:r>
      <w:r w:rsidR="00A4201C" w:rsidRPr="00A27127">
        <w:rPr>
          <w:rFonts w:ascii="Arial" w:eastAsia="Arial" w:hAnsi="Arial" w:cs="Arial"/>
          <w:color w:val="000000" w:themeColor="text1"/>
        </w:rPr>
        <w:t>Đối Tác</w:t>
      </w:r>
      <w:r w:rsidR="00CE7CAA" w:rsidRPr="00A27127">
        <w:rPr>
          <w:rFonts w:ascii="Arial" w:eastAsia="Arial" w:hAnsi="Arial" w:cs="Arial"/>
          <w:color w:val="000000" w:themeColor="text1"/>
        </w:rPr>
        <w:t xml:space="preserve"> sau đây được gọi riêng là “Bên” và gọi chung là “Các Bên”</w:t>
      </w:r>
    </w:p>
    <w:p w:rsidR="00CE7CAA" w:rsidRPr="00A27127" w:rsidRDefault="00CE7CAA" w:rsidP="00B1513D">
      <w:pPr>
        <w:spacing w:before="80" w:after="80" w:line="264" w:lineRule="auto"/>
        <w:ind w:left="1"/>
        <w:jc w:val="both"/>
        <w:rPr>
          <w:rFonts w:ascii="Arial" w:eastAsia="Arial" w:hAnsi="Arial" w:cs="Arial"/>
          <w:i/>
          <w:color w:val="000000" w:themeColor="text1"/>
        </w:rPr>
      </w:pPr>
      <w:r w:rsidRPr="00A27127">
        <w:rPr>
          <w:rFonts w:ascii="Arial" w:eastAsia="Arial" w:hAnsi="Arial" w:cs="Arial"/>
          <w:i/>
          <w:color w:val="000000" w:themeColor="text1"/>
        </w:rPr>
        <w:t xml:space="preserve">Company and </w:t>
      </w:r>
      <w:r w:rsidR="00E907CA">
        <w:rPr>
          <w:rFonts w:ascii="Arial" w:eastAsia="Arial" w:hAnsi="Arial" w:cs="Arial"/>
          <w:i/>
          <w:color w:val="000000" w:themeColor="text1"/>
        </w:rPr>
        <w:t>Partner</w:t>
      </w:r>
      <w:r w:rsidRPr="00A27127">
        <w:rPr>
          <w:rFonts w:ascii="Arial" w:eastAsia="Arial" w:hAnsi="Arial" w:cs="Arial"/>
          <w:i/>
          <w:color w:val="000000" w:themeColor="text1"/>
        </w:rPr>
        <w:t xml:space="preserve"> hereinafter referred individually as “Party” and collectively as “Parties”.</w:t>
      </w:r>
    </w:p>
    <w:p w:rsidR="001B1C8A" w:rsidRPr="00A27127" w:rsidRDefault="001B1C8A" w:rsidP="00E907CA">
      <w:pPr>
        <w:spacing w:before="240" w:after="240" w:line="264" w:lineRule="auto"/>
        <w:jc w:val="center"/>
        <w:rPr>
          <w:rFonts w:ascii="Arial" w:eastAsia="Arial" w:hAnsi="Arial" w:cs="Arial"/>
          <w:b/>
          <w:color w:val="000000" w:themeColor="text1"/>
        </w:rPr>
      </w:pPr>
      <w:r w:rsidRPr="00A27127">
        <w:rPr>
          <w:rFonts w:ascii="Arial" w:eastAsia="Arial" w:hAnsi="Arial" w:cs="Arial"/>
          <w:b/>
          <w:color w:val="000000" w:themeColor="text1"/>
        </w:rPr>
        <w:t xml:space="preserve">XÉT RẰNG/ </w:t>
      </w:r>
      <w:r w:rsidRPr="00A27127">
        <w:rPr>
          <w:rFonts w:ascii="Arial" w:eastAsia="Arial" w:hAnsi="Arial" w:cs="Arial"/>
          <w:b/>
          <w:i/>
          <w:color w:val="000000" w:themeColor="text1"/>
        </w:rPr>
        <w:t>WHEREAS</w:t>
      </w:r>
    </w:p>
    <w:p w:rsidR="00743908" w:rsidRPr="00A27127" w:rsidRDefault="00A4201C" w:rsidP="00B1513D">
      <w:pPr>
        <w:pStyle w:val="oancuaDanhsach"/>
        <w:numPr>
          <w:ilvl w:val="0"/>
          <w:numId w:val="1"/>
        </w:numPr>
        <w:spacing w:before="80" w:after="80" w:line="264" w:lineRule="auto"/>
        <w:ind w:left="426" w:hanging="426"/>
        <w:contextualSpacing w:val="0"/>
        <w:jc w:val="both"/>
        <w:rPr>
          <w:rFonts w:ascii="Arial" w:eastAsia="Arial" w:hAnsi="Arial" w:cs="Arial"/>
          <w:color w:val="000000" w:themeColor="text1"/>
        </w:rPr>
      </w:pPr>
      <w:r w:rsidRPr="00A27127">
        <w:rPr>
          <w:rFonts w:ascii="Arial" w:eastAsia="Arial" w:hAnsi="Arial" w:cs="Arial"/>
          <w:color w:val="000000" w:themeColor="text1"/>
        </w:rPr>
        <w:t>Đối Tác</w:t>
      </w:r>
      <w:r w:rsidR="001C191F" w:rsidRPr="00A27127">
        <w:rPr>
          <w:rFonts w:ascii="Arial" w:eastAsia="Arial" w:hAnsi="Arial" w:cs="Arial"/>
          <w:color w:val="000000" w:themeColor="text1"/>
        </w:rPr>
        <w:t xml:space="preserve"> </w:t>
      </w:r>
      <w:r w:rsidR="001C7CBD" w:rsidRPr="00A27127">
        <w:rPr>
          <w:rFonts w:ascii="Arial" w:eastAsia="Arial" w:hAnsi="Arial" w:cs="Arial"/>
          <w:color w:val="000000" w:themeColor="text1"/>
        </w:rPr>
        <w:t>là cá nhân có kinh nghiệm trong lĩnh vực giới thiệu, tư vấn và kết nối Khách hàng đến</w:t>
      </w:r>
      <w:r w:rsidR="00701913" w:rsidRPr="00A27127">
        <w:rPr>
          <w:rFonts w:ascii="Arial" w:eastAsia="Arial" w:hAnsi="Arial" w:cs="Arial"/>
          <w:color w:val="000000" w:themeColor="text1"/>
        </w:rPr>
        <w:t xml:space="preserve"> với</w:t>
      </w:r>
      <w:r w:rsidR="001C7CBD" w:rsidRPr="00A27127">
        <w:rPr>
          <w:rFonts w:ascii="Arial" w:eastAsia="Arial" w:hAnsi="Arial" w:cs="Arial"/>
          <w:color w:val="000000" w:themeColor="text1"/>
        </w:rPr>
        <w:t xml:space="preserve"> </w:t>
      </w:r>
      <w:r w:rsidR="00743908" w:rsidRPr="00A27127">
        <w:rPr>
          <w:rFonts w:ascii="Arial" w:eastAsia="Arial" w:hAnsi="Arial" w:cs="Arial"/>
          <w:color w:val="000000" w:themeColor="text1"/>
        </w:rPr>
        <w:t>các dịch vụ</w:t>
      </w:r>
      <w:r w:rsidR="00701913" w:rsidRPr="00A27127">
        <w:rPr>
          <w:rFonts w:ascii="Arial" w:eastAsia="Arial" w:hAnsi="Arial" w:cs="Arial"/>
          <w:color w:val="000000" w:themeColor="text1"/>
        </w:rPr>
        <w:t xml:space="preserve"> thông qua </w:t>
      </w:r>
      <w:r w:rsidR="00966D52" w:rsidRPr="00A27127">
        <w:rPr>
          <w:rFonts w:ascii="Arial" w:eastAsia="Arial" w:hAnsi="Arial" w:cs="Arial"/>
          <w:color w:val="000000" w:themeColor="text1"/>
        </w:rPr>
        <w:t>ứ</w:t>
      </w:r>
      <w:r w:rsidR="001C7CBD" w:rsidRPr="00A27127">
        <w:rPr>
          <w:rFonts w:ascii="Arial" w:eastAsia="Arial" w:hAnsi="Arial" w:cs="Arial"/>
          <w:color w:val="000000" w:themeColor="text1"/>
        </w:rPr>
        <w:t xml:space="preserve">ng dụng </w:t>
      </w:r>
      <w:r w:rsidR="00743908" w:rsidRPr="00A27127">
        <w:rPr>
          <w:rFonts w:ascii="Arial" w:eastAsia="Arial" w:hAnsi="Arial" w:cs="Arial"/>
          <w:color w:val="000000" w:themeColor="text1"/>
        </w:rPr>
        <w:t xml:space="preserve">mà Công Ty cung cấp; </w:t>
      </w:r>
    </w:p>
    <w:p w:rsidR="008C5802" w:rsidRPr="00A27127" w:rsidRDefault="00E907CA" w:rsidP="00B1513D">
      <w:pPr>
        <w:pStyle w:val="oancuaDanhsach"/>
        <w:spacing w:before="80" w:after="80" w:line="264" w:lineRule="auto"/>
        <w:ind w:left="426"/>
        <w:contextualSpacing w:val="0"/>
        <w:jc w:val="both"/>
        <w:rPr>
          <w:rFonts w:ascii="Arial" w:eastAsia="Arial" w:hAnsi="Arial" w:cs="Arial"/>
          <w:color w:val="000000" w:themeColor="text1"/>
        </w:rPr>
      </w:pPr>
      <w:r>
        <w:rPr>
          <w:rFonts w:ascii="Arial" w:eastAsia="Arial" w:hAnsi="Arial" w:cs="Arial"/>
          <w:i/>
          <w:color w:val="000000" w:themeColor="text1"/>
        </w:rPr>
        <w:t>Partner</w:t>
      </w:r>
      <w:r w:rsidR="00B24520" w:rsidRPr="00A27127">
        <w:rPr>
          <w:rFonts w:ascii="Arial" w:eastAsia="Arial" w:hAnsi="Arial" w:cs="Arial"/>
          <w:i/>
          <w:color w:val="000000" w:themeColor="text1"/>
        </w:rPr>
        <w:t xml:space="preserve"> </w:t>
      </w:r>
      <w:r w:rsidR="008C5802" w:rsidRPr="00A27127">
        <w:rPr>
          <w:rFonts w:ascii="Arial" w:eastAsia="Arial" w:hAnsi="Arial" w:cs="Arial"/>
          <w:i/>
          <w:color w:val="000000" w:themeColor="text1"/>
        </w:rPr>
        <w:t>is an individual who has experience in introduc</w:t>
      </w:r>
      <w:r w:rsidR="00541ED4" w:rsidRPr="00A27127">
        <w:rPr>
          <w:rFonts w:ascii="Arial" w:eastAsia="Arial" w:hAnsi="Arial" w:cs="Arial"/>
          <w:i/>
          <w:color w:val="000000" w:themeColor="text1"/>
        </w:rPr>
        <w:t>ing, consulting and connecting c</w:t>
      </w:r>
      <w:r w:rsidR="00791376" w:rsidRPr="00A27127">
        <w:rPr>
          <w:rFonts w:ascii="Arial" w:eastAsia="Arial" w:hAnsi="Arial" w:cs="Arial"/>
          <w:i/>
          <w:color w:val="000000" w:themeColor="text1"/>
        </w:rPr>
        <w:t xml:space="preserve">ustomers to </w:t>
      </w:r>
      <w:r w:rsidR="00541ED4" w:rsidRPr="00A27127">
        <w:rPr>
          <w:rFonts w:ascii="Arial" w:eastAsia="Arial" w:hAnsi="Arial" w:cs="Arial"/>
          <w:i/>
          <w:color w:val="000000" w:themeColor="text1"/>
        </w:rPr>
        <w:t>services through application provided by Company</w:t>
      </w:r>
      <w:r w:rsidR="008010CC" w:rsidRPr="00A27127">
        <w:rPr>
          <w:rFonts w:ascii="Arial" w:eastAsia="Arial" w:hAnsi="Arial" w:cs="Arial"/>
          <w:i/>
          <w:color w:val="000000" w:themeColor="text1"/>
        </w:rPr>
        <w:t>;</w:t>
      </w:r>
      <w:r w:rsidR="001B1C8A" w:rsidRPr="00A27127">
        <w:rPr>
          <w:rFonts w:ascii="Arial" w:eastAsia="Arial" w:hAnsi="Arial" w:cs="Arial"/>
          <w:i/>
          <w:color w:val="000000" w:themeColor="text1"/>
        </w:rPr>
        <w:t xml:space="preserve"> </w:t>
      </w:r>
    </w:p>
    <w:p w:rsidR="00791376" w:rsidRPr="00A27127" w:rsidRDefault="002E3F62" w:rsidP="00B1513D">
      <w:pPr>
        <w:pStyle w:val="oancuaDanhsach"/>
        <w:numPr>
          <w:ilvl w:val="0"/>
          <w:numId w:val="1"/>
        </w:numPr>
        <w:spacing w:before="80" w:after="80" w:line="264" w:lineRule="auto"/>
        <w:ind w:left="426" w:hanging="426"/>
        <w:contextualSpacing w:val="0"/>
        <w:jc w:val="both"/>
        <w:rPr>
          <w:rFonts w:ascii="Arial" w:eastAsia="Arial" w:hAnsi="Arial" w:cs="Arial"/>
          <w:color w:val="000000" w:themeColor="text1"/>
        </w:rPr>
      </w:pPr>
      <w:r w:rsidRPr="00A27127">
        <w:rPr>
          <w:rFonts w:ascii="Arial" w:eastAsia="Arial" w:hAnsi="Arial" w:cs="Arial"/>
          <w:color w:val="000000" w:themeColor="text1"/>
        </w:rPr>
        <w:t>Công Ty</w:t>
      </w:r>
      <w:r w:rsidR="001C7CBD" w:rsidRPr="00A27127">
        <w:rPr>
          <w:rFonts w:ascii="Arial" w:eastAsia="Arial" w:hAnsi="Arial" w:cs="Arial"/>
          <w:color w:val="000000" w:themeColor="text1"/>
        </w:rPr>
        <w:t xml:space="preserve"> mong muốn tìm kiế</w:t>
      </w:r>
      <w:r w:rsidR="00AE7123" w:rsidRPr="00A27127">
        <w:rPr>
          <w:rFonts w:ascii="Arial" w:eastAsia="Arial" w:hAnsi="Arial" w:cs="Arial"/>
          <w:color w:val="000000" w:themeColor="text1"/>
        </w:rPr>
        <w:t>m Khách hàng để</w:t>
      </w:r>
      <w:r w:rsidR="001C7CBD" w:rsidRPr="00A27127">
        <w:rPr>
          <w:rFonts w:ascii="Arial" w:eastAsia="Arial" w:hAnsi="Arial" w:cs="Arial"/>
          <w:color w:val="000000" w:themeColor="text1"/>
        </w:rPr>
        <w:t xml:space="preserve"> phát triển hệ thống Ứng dụng khám chữa bệ</w:t>
      </w:r>
      <w:r w:rsidR="00791376" w:rsidRPr="00A27127">
        <w:rPr>
          <w:rFonts w:ascii="Arial" w:eastAsia="Arial" w:hAnsi="Arial" w:cs="Arial"/>
          <w:color w:val="000000" w:themeColor="text1"/>
        </w:rPr>
        <w:t xml:space="preserve">nh </w:t>
      </w:r>
      <w:r w:rsidR="001C7CBD" w:rsidRPr="00A27127">
        <w:rPr>
          <w:rFonts w:ascii="Arial" w:eastAsia="Arial" w:hAnsi="Arial" w:cs="Arial"/>
          <w:color w:val="000000" w:themeColor="text1"/>
        </w:rPr>
        <w:t xml:space="preserve">do </w:t>
      </w:r>
      <w:r w:rsidRPr="00A27127">
        <w:rPr>
          <w:rFonts w:ascii="Arial" w:eastAsia="Arial" w:hAnsi="Arial" w:cs="Arial"/>
          <w:color w:val="000000" w:themeColor="text1"/>
        </w:rPr>
        <w:t>Công Ty</w:t>
      </w:r>
      <w:r w:rsidR="001C7CBD" w:rsidRPr="00A27127">
        <w:rPr>
          <w:rFonts w:ascii="Arial" w:eastAsia="Arial" w:hAnsi="Arial" w:cs="Arial"/>
          <w:color w:val="000000" w:themeColor="text1"/>
        </w:rPr>
        <w:t xml:space="preserve"> thiết lập</w:t>
      </w:r>
      <w:r w:rsidR="00F52E5C" w:rsidRPr="00A27127">
        <w:rPr>
          <w:rFonts w:ascii="Arial" w:eastAsia="Arial" w:hAnsi="Arial" w:cs="Arial"/>
          <w:color w:val="000000" w:themeColor="text1"/>
        </w:rPr>
        <w:t xml:space="preserve"> (“Ứng dụng”)</w:t>
      </w:r>
      <w:r w:rsidR="00791376" w:rsidRPr="00A27127">
        <w:rPr>
          <w:rFonts w:ascii="Arial" w:eastAsia="Arial" w:hAnsi="Arial" w:cs="Arial"/>
          <w:color w:val="000000" w:themeColor="text1"/>
        </w:rPr>
        <w:t>;</w:t>
      </w:r>
    </w:p>
    <w:p w:rsidR="001B1C8A" w:rsidRPr="00A27127" w:rsidRDefault="001B1C8A" w:rsidP="00B1513D">
      <w:pPr>
        <w:pStyle w:val="oancuaDanhsach"/>
        <w:spacing w:before="80" w:after="80" w:line="264" w:lineRule="auto"/>
        <w:ind w:left="426"/>
        <w:contextualSpacing w:val="0"/>
        <w:jc w:val="both"/>
        <w:rPr>
          <w:rFonts w:ascii="Arial" w:eastAsia="Arial" w:hAnsi="Arial" w:cs="Arial"/>
          <w:color w:val="000000" w:themeColor="text1"/>
        </w:rPr>
      </w:pPr>
      <w:r w:rsidRPr="00A27127">
        <w:rPr>
          <w:rFonts w:ascii="Arial" w:eastAsia="Arial" w:hAnsi="Arial" w:cs="Arial"/>
          <w:i/>
          <w:color w:val="000000" w:themeColor="text1"/>
        </w:rPr>
        <w:t xml:space="preserve">The Company wishes to find Customers to develope the System of medical treatment </w:t>
      </w:r>
      <w:r w:rsidR="00F52E5C" w:rsidRPr="00A27127">
        <w:rPr>
          <w:rFonts w:ascii="Arial" w:eastAsia="Arial" w:hAnsi="Arial" w:cs="Arial"/>
          <w:i/>
          <w:color w:val="000000" w:themeColor="text1"/>
        </w:rPr>
        <w:t>A</w:t>
      </w:r>
      <w:r w:rsidRPr="00A27127">
        <w:rPr>
          <w:rFonts w:ascii="Arial" w:eastAsia="Arial" w:hAnsi="Arial" w:cs="Arial"/>
          <w:i/>
          <w:color w:val="000000" w:themeColor="text1"/>
        </w:rPr>
        <w:t>pplications established by the Company</w:t>
      </w:r>
      <w:r w:rsidR="00F52E5C" w:rsidRPr="00A27127">
        <w:rPr>
          <w:rFonts w:ascii="Arial" w:eastAsia="Arial" w:hAnsi="Arial" w:cs="Arial"/>
          <w:i/>
          <w:color w:val="000000" w:themeColor="text1"/>
        </w:rPr>
        <w:t xml:space="preserve"> (“Application”)</w:t>
      </w:r>
      <w:r w:rsidR="00791376" w:rsidRPr="00A27127">
        <w:rPr>
          <w:rFonts w:ascii="Arial" w:eastAsia="Arial" w:hAnsi="Arial" w:cs="Arial"/>
          <w:i/>
          <w:color w:val="000000" w:themeColor="text1"/>
        </w:rPr>
        <w:t>;</w:t>
      </w:r>
    </w:p>
    <w:p w:rsidR="00791376" w:rsidRPr="00A27127" w:rsidRDefault="00A4201C" w:rsidP="00B1513D">
      <w:pPr>
        <w:pStyle w:val="oancuaDanhsach"/>
        <w:numPr>
          <w:ilvl w:val="0"/>
          <w:numId w:val="1"/>
        </w:numPr>
        <w:spacing w:before="80" w:after="80" w:line="264" w:lineRule="auto"/>
        <w:ind w:left="426" w:hanging="426"/>
        <w:contextualSpacing w:val="0"/>
        <w:jc w:val="both"/>
        <w:rPr>
          <w:rFonts w:ascii="Arial" w:eastAsia="Arial" w:hAnsi="Arial" w:cs="Arial"/>
          <w:color w:val="000000" w:themeColor="text1"/>
        </w:rPr>
      </w:pPr>
      <w:r w:rsidRPr="00A27127">
        <w:rPr>
          <w:rFonts w:ascii="Arial" w:eastAsia="Arial" w:hAnsi="Arial" w:cs="Arial"/>
          <w:color w:val="000000" w:themeColor="text1"/>
        </w:rPr>
        <w:t>Đối Tác</w:t>
      </w:r>
      <w:r w:rsidR="00AE7123" w:rsidRPr="00A27127">
        <w:rPr>
          <w:rFonts w:ascii="Arial" w:eastAsia="Arial" w:hAnsi="Arial" w:cs="Arial"/>
          <w:color w:val="000000" w:themeColor="text1"/>
        </w:rPr>
        <w:t xml:space="preserve"> mong muốn cung cấp Dịch vụ giới thiệu Khách hàng sử dụng Ứng dụng theo các điều khoản, quy định và điều kiện dưới đây</w:t>
      </w:r>
      <w:r w:rsidR="00E12992" w:rsidRPr="00A27127">
        <w:rPr>
          <w:rFonts w:ascii="Arial" w:eastAsia="Arial" w:hAnsi="Arial" w:cs="Arial"/>
          <w:color w:val="000000" w:themeColor="text1"/>
        </w:rPr>
        <w:t>;</w:t>
      </w:r>
    </w:p>
    <w:p w:rsidR="00AE7123" w:rsidRPr="00A27127" w:rsidRDefault="00E907CA" w:rsidP="00B1513D">
      <w:pPr>
        <w:pStyle w:val="oancuaDanhsach"/>
        <w:spacing w:before="80" w:after="80" w:line="264" w:lineRule="auto"/>
        <w:ind w:left="426"/>
        <w:contextualSpacing w:val="0"/>
        <w:jc w:val="both"/>
        <w:rPr>
          <w:rFonts w:ascii="Arial" w:eastAsia="Arial" w:hAnsi="Arial" w:cs="Arial"/>
          <w:color w:val="000000" w:themeColor="text1"/>
        </w:rPr>
      </w:pPr>
      <w:r>
        <w:rPr>
          <w:rFonts w:ascii="Arial" w:eastAsia="Arial" w:hAnsi="Arial" w:cs="Arial"/>
          <w:i/>
          <w:color w:val="000000" w:themeColor="text1"/>
        </w:rPr>
        <w:t>Partner</w:t>
      </w:r>
      <w:r w:rsidR="001B1C8A" w:rsidRPr="00A27127">
        <w:rPr>
          <w:rFonts w:ascii="Arial" w:eastAsia="Arial" w:hAnsi="Arial" w:cs="Arial"/>
          <w:i/>
          <w:color w:val="000000" w:themeColor="text1"/>
        </w:rPr>
        <w:t xml:space="preserve"> wishes to provide Customer Introduction Service to use Application established by the Company upon terms, provisions and conditions herein;</w:t>
      </w:r>
    </w:p>
    <w:p w:rsidR="008812FF" w:rsidRPr="00A27127" w:rsidRDefault="00AE7123" w:rsidP="00E907CA">
      <w:pPr>
        <w:spacing w:before="240" w:after="80" w:line="264" w:lineRule="auto"/>
        <w:rPr>
          <w:rFonts w:ascii="Arial" w:eastAsia="Arial" w:hAnsi="Arial" w:cs="Arial"/>
          <w:color w:val="000000" w:themeColor="text1"/>
        </w:rPr>
      </w:pPr>
      <w:r w:rsidRPr="00A27127">
        <w:rPr>
          <w:rFonts w:ascii="Arial" w:eastAsia="Arial" w:hAnsi="Arial" w:cs="Arial"/>
          <w:color w:val="000000" w:themeColor="text1"/>
        </w:rPr>
        <w:t xml:space="preserve">DO ĐÓ, xem xét các điều khoản nói trên và các </w:t>
      </w:r>
      <w:r w:rsidR="001C191F" w:rsidRPr="00A27127">
        <w:rPr>
          <w:rFonts w:ascii="Arial" w:eastAsia="Arial" w:hAnsi="Arial" w:cs="Arial"/>
          <w:color w:val="000000" w:themeColor="text1"/>
        </w:rPr>
        <w:t>thỏa thuận</w:t>
      </w:r>
      <w:r w:rsidRPr="00A27127">
        <w:rPr>
          <w:rFonts w:ascii="Arial" w:eastAsia="Arial" w:hAnsi="Arial" w:cs="Arial"/>
          <w:color w:val="000000" w:themeColor="text1"/>
        </w:rPr>
        <w:t xml:space="preserve"> sau đây, </w:t>
      </w:r>
      <w:r w:rsidR="001C191F" w:rsidRPr="00A27127">
        <w:rPr>
          <w:rFonts w:ascii="Arial" w:eastAsia="Arial" w:hAnsi="Arial" w:cs="Arial"/>
          <w:color w:val="000000" w:themeColor="text1"/>
        </w:rPr>
        <w:t xml:space="preserve">Các Bên </w:t>
      </w:r>
      <w:r w:rsidRPr="00A27127">
        <w:rPr>
          <w:rFonts w:ascii="Arial" w:eastAsia="Arial" w:hAnsi="Arial" w:cs="Arial"/>
          <w:color w:val="000000" w:themeColor="text1"/>
        </w:rPr>
        <w:t>dưới đây đồng ý như sau:</w:t>
      </w:r>
    </w:p>
    <w:p w:rsidR="00B1513D" w:rsidRPr="00E907CA" w:rsidRDefault="001B1C8A" w:rsidP="00E907CA">
      <w:pPr>
        <w:spacing w:before="80" w:after="360" w:line="264" w:lineRule="auto"/>
        <w:rPr>
          <w:rFonts w:ascii="Arial" w:eastAsia="Arial" w:hAnsi="Arial" w:cs="Arial"/>
          <w:i/>
          <w:color w:val="000000" w:themeColor="text1"/>
        </w:rPr>
      </w:pPr>
      <w:r w:rsidRPr="00A27127">
        <w:rPr>
          <w:rFonts w:ascii="Arial" w:eastAsia="Arial" w:hAnsi="Arial" w:cs="Arial"/>
          <w:i/>
          <w:color w:val="000000" w:themeColor="text1"/>
        </w:rPr>
        <w:t xml:space="preserve">THEREFORE, in consideration of the foregoing and of the agreements hereinafter contained, the </w:t>
      </w:r>
      <w:r w:rsidR="001C191F" w:rsidRPr="00A27127">
        <w:rPr>
          <w:rFonts w:ascii="Arial" w:eastAsia="Arial" w:hAnsi="Arial" w:cs="Arial"/>
          <w:i/>
          <w:color w:val="000000" w:themeColor="text1"/>
        </w:rPr>
        <w:t>P</w:t>
      </w:r>
      <w:r w:rsidRPr="00A27127">
        <w:rPr>
          <w:rFonts w:ascii="Arial" w:eastAsia="Arial" w:hAnsi="Arial" w:cs="Arial"/>
          <w:i/>
          <w:color w:val="000000" w:themeColor="text1"/>
        </w:rPr>
        <w:t>arties hereby agree as follows:</w:t>
      </w:r>
    </w:p>
    <w:p w:rsidR="00382378" w:rsidRPr="00A27127" w:rsidRDefault="00382378" w:rsidP="00B1513D">
      <w:pPr>
        <w:pStyle w:val="oancuaDanhsach"/>
        <w:numPr>
          <w:ilvl w:val="0"/>
          <w:numId w:val="6"/>
        </w:numPr>
        <w:tabs>
          <w:tab w:val="left" w:pos="426"/>
        </w:tabs>
        <w:spacing w:before="80" w:after="80" w:line="264" w:lineRule="auto"/>
        <w:ind w:hanging="720"/>
        <w:contextualSpacing w:val="0"/>
        <w:rPr>
          <w:rFonts w:ascii="Arial" w:eastAsia="Arial" w:hAnsi="Arial" w:cs="Arial"/>
          <w:color w:val="000000" w:themeColor="text1"/>
        </w:rPr>
      </w:pPr>
      <w:r w:rsidRPr="00A27127">
        <w:rPr>
          <w:rFonts w:ascii="Arial" w:eastAsia="Arial" w:hAnsi="Arial" w:cs="Arial"/>
          <w:b/>
          <w:color w:val="000000" w:themeColor="text1"/>
        </w:rPr>
        <w:t xml:space="preserve">PHẠM VI </w:t>
      </w:r>
      <w:r w:rsidR="00AE7123" w:rsidRPr="00A27127">
        <w:rPr>
          <w:rFonts w:ascii="Arial" w:eastAsia="Arial" w:hAnsi="Arial" w:cs="Arial"/>
          <w:b/>
          <w:color w:val="000000" w:themeColor="text1"/>
        </w:rPr>
        <w:t>DỊCH VỤ</w:t>
      </w:r>
      <w:r w:rsidRPr="00A27127">
        <w:rPr>
          <w:rFonts w:ascii="Arial" w:eastAsia="Arial" w:hAnsi="Arial" w:cs="Arial"/>
          <w:b/>
          <w:color w:val="000000" w:themeColor="text1"/>
        </w:rPr>
        <w:t xml:space="preserve">/ </w:t>
      </w:r>
      <w:r w:rsidRPr="00A27127">
        <w:rPr>
          <w:rFonts w:ascii="Arial" w:eastAsia="Arial" w:hAnsi="Arial" w:cs="Arial"/>
          <w:b/>
          <w:i/>
          <w:color w:val="000000" w:themeColor="text1"/>
        </w:rPr>
        <w:t xml:space="preserve">SCOPE OF SERVICES </w:t>
      </w:r>
    </w:p>
    <w:p w:rsidR="00382378" w:rsidRDefault="00382378" w:rsidP="00B1513D">
      <w:pPr>
        <w:pStyle w:val="oancuaDanhsach"/>
        <w:numPr>
          <w:ilvl w:val="0"/>
          <w:numId w:val="5"/>
        </w:numPr>
        <w:tabs>
          <w:tab w:val="left" w:pos="851"/>
        </w:tabs>
        <w:spacing w:before="80" w:after="80" w:line="264" w:lineRule="auto"/>
        <w:ind w:left="851" w:hanging="851"/>
        <w:contextualSpacing w:val="0"/>
        <w:jc w:val="both"/>
        <w:rPr>
          <w:rFonts w:ascii="Arial" w:eastAsia="Arial" w:hAnsi="Arial" w:cs="Arial"/>
          <w:color w:val="000000" w:themeColor="text1"/>
        </w:rPr>
      </w:pPr>
      <w:r w:rsidRPr="00A27127">
        <w:rPr>
          <w:rFonts w:ascii="Arial" w:eastAsia="Arial" w:hAnsi="Arial" w:cs="Arial"/>
          <w:color w:val="000000" w:themeColor="text1"/>
        </w:rPr>
        <w:t xml:space="preserve">Các Dịch Vụ: </w:t>
      </w:r>
      <w:r w:rsidR="00A4201C" w:rsidRPr="00A27127">
        <w:rPr>
          <w:rFonts w:ascii="Arial" w:eastAsia="Arial" w:hAnsi="Arial" w:cs="Arial"/>
          <w:color w:val="000000" w:themeColor="text1"/>
        </w:rPr>
        <w:t>Đối Tác</w:t>
      </w:r>
      <w:r w:rsidRPr="00A27127">
        <w:rPr>
          <w:rFonts w:ascii="Arial" w:eastAsia="Arial" w:hAnsi="Arial" w:cs="Arial"/>
          <w:color w:val="000000" w:themeColor="text1"/>
        </w:rPr>
        <w:t xml:space="preserve"> đồng ý giớ</w:t>
      </w:r>
      <w:r w:rsidR="00985CFB" w:rsidRPr="00A27127">
        <w:rPr>
          <w:rFonts w:ascii="Arial" w:eastAsia="Arial" w:hAnsi="Arial" w:cs="Arial"/>
          <w:color w:val="000000" w:themeColor="text1"/>
        </w:rPr>
        <w:t>i thiệ</w:t>
      </w:r>
      <w:r w:rsidR="0079556B" w:rsidRPr="00A27127">
        <w:rPr>
          <w:rFonts w:ascii="Arial" w:eastAsia="Arial" w:hAnsi="Arial" w:cs="Arial"/>
          <w:color w:val="000000" w:themeColor="text1"/>
        </w:rPr>
        <w:t>u</w:t>
      </w:r>
      <w:r w:rsidR="00985CFB" w:rsidRPr="00A27127">
        <w:rPr>
          <w:rFonts w:ascii="Arial" w:eastAsia="Arial" w:hAnsi="Arial" w:cs="Arial"/>
          <w:color w:val="000000" w:themeColor="text1"/>
        </w:rPr>
        <w:t xml:space="preserve"> cho </w:t>
      </w:r>
      <w:r w:rsidR="008010CC" w:rsidRPr="00A27127">
        <w:rPr>
          <w:rFonts w:ascii="Arial" w:eastAsia="Arial" w:hAnsi="Arial" w:cs="Arial"/>
          <w:color w:val="000000" w:themeColor="text1"/>
        </w:rPr>
        <w:t xml:space="preserve">Khách hàng là </w:t>
      </w:r>
      <w:r w:rsidR="00985CFB" w:rsidRPr="00A27127">
        <w:rPr>
          <w:rFonts w:ascii="Arial" w:eastAsia="Arial" w:hAnsi="Arial" w:cs="Arial"/>
          <w:color w:val="000000" w:themeColor="text1"/>
        </w:rPr>
        <w:t xml:space="preserve">người </w:t>
      </w:r>
      <w:r w:rsidR="00743908" w:rsidRPr="00A27127">
        <w:rPr>
          <w:rFonts w:ascii="Arial" w:eastAsia="Arial" w:hAnsi="Arial" w:cs="Arial"/>
          <w:color w:val="000000" w:themeColor="text1"/>
        </w:rPr>
        <w:t xml:space="preserve">có quốc tịch Hàn Quốc và người </w:t>
      </w:r>
      <w:r w:rsidR="00985CFB" w:rsidRPr="00A27127">
        <w:rPr>
          <w:rFonts w:ascii="Arial" w:eastAsia="Arial" w:hAnsi="Arial" w:cs="Arial"/>
          <w:color w:val="000000" w:themeColor="text1"/>
        </w:rPr>
        <w:t>nước ngoài</w:t>
      </w:r>
      <w:r w:rsidR="008010CC" w:rsidRPr="00A27127">
        <w:rPr>
          <w:rFonts w:ascii="Arial" w:eastAsia="Arial" w:hAnsi="Arial" w:cs="Arial"/>
          <w:color w:val="000000" w:themeColor="text1"/>
        </w:rPr>
        <w:t xml:space="preserve"> </w:t>
      </w:r>
      <w:r w:rsidR="00701913" w:rsidRPr="00A27127">
        <w:rPr>
          <w:rFonts w:ascii="Arial" w:eastAsia="Arial" w:hAnsi="Arial" w:cs="Arial"/>
          <w:color w:val="000000" w:themeColor="text1"/>
        </w:rPr>
        <w:t xml:space="preserve">khác </w:t>
      </w:r>
      <w:r w:rsidR="008010CC" w:rsidRPr="00A27127">
        <w:rPr>
          <w:rFonts w:ascii="Arial" w:eastAsia="Arial" w:hAnsi="Arial" w:cs="Arial"/>
          <w:color w:val="000000" w:themeColor="text1"/>
        </w:rPr>
        <w:t>(không có quốc tịch Việt Nam)</w:t>
      </w:r>
      <w:r w:rsidR="00985CFB" w:rsidRPr="00A27127">
        <w:rPr>
          <w:rFonts w:ascii="Arial" w:eastAsia="Arial" w:hAnsi="Arial" w:cs="Arial"/>
          <w:color w:val="000000" w:themeColor="text1"/>
        </w:rPr>
        <w:t xml:space="preserve"> về các dịch vụ chăm sóc sứ</w:t>
      </w:r>
      <w:r w:rsidR="00743908" w:rsidRPr="00A27127">
        <w:rPr>
          <w:rFonts w:ascii="Arial" w:eastAsia="Arial" w:hAnsi="Arial" w:cs="Arial"/>
          <w:color w:val="000000" w:themeColor="text1"/>
        </w:rPr>
        <w:t>c kh</w:t>
      </w:r>
      <w:r w:rsidR="00985CFB" w:rsidRPr="00A27127">
        <w:rPr>
          <w:rFonts w:ascii="Arial" w:eastAsia="Arial" w:hAnsi="Arial" w:cs="Arial"/>
          <w:color w:val="000000" w:themeColor="text1"/>
        </w:rPr>
        <w:t>ỏe tại Việt Nam</w:t>
      </w:r>
      <w:r w:rsidR="005D635A" w:rsidRPr="00A27127">
        <w:rPr>
          <w:rFonts w:ascii="Arial" w:eastAsia="Arial" w:hAnsi="Arial" w:cs="Arial"/>
          <w:color w:val="000000" w:themeColor="text1"/>
        </w:rPr>
        <w:t xml:space="preserve"> do Công Ty cung cấp</w:t>
      </w:r>
      <w:r w:rsidR="00985CFB" w:rsidRPr="00A27127">
        <w:rPr>
          <w:rFonts w:ascii="Arial" w:eastAsia="Arial" w:hAnsi="Arial" w:cs="Arial"/>
          <w:color w:val="000000" w:themeColor="text1"/>
        </w:rPr>
        <w:t xml:space="preserve"> (“Dịch Vụ”), bao gồm: </w:t>
      </w:r>
    </w:p>
    <w:p w:rsidR="00077650" w:rsidRPr="00077650" w:rsidRDefault="00077650" w:rsidP="00077650">
      <w:pPr>
        <w:pStyle w:val="oancuaDanhsach"/>
        <w:spacing w:before="80" w:after="80" w:line="264" w:lineRule="auto"/>
        <w:ind w:left="851"/>
        <w:contextualSpacing w:val="0"/>
        <w:jc w:val="both"/>
        <w:rPr>
          <w:rFonts w:ascii="Arial" w:eastAsia="Arial" w:hAnsi="Arial" w:cs="Arial"/>
          <w:color w:val="000000" w:themeColor="text1"/>
        </w:rPr>
      </w:pPr>
      <w:r w:rsidRPr="00A27127">
        <w:rPr>
          <w:rFonts w:ascii="Arial" w:eastAsia="Arial" w:hAnsi="Arial" w:cs="Arial"/>
          <w:i/>
          <w:color w:val="000000" w:themeColor="text1"/>
        </w:rPr>
        <w:t xml:space="preserve">Services: </w:t>
      </w:r>
      <w:r>
        <w:rPr>
          <w:rFonts w:ascii="Arial" w:eastAsia="Arial" w:hAnsi="Arial" w:cs="Arial"/>
          <w:i/>
          <w:color w:val="000000" w:themeColor="text1"/>
        </w:rPr>
        <w:t>Partner</w:t>
      </w:r>
      <w:r w:rsidRPr="00A27127">
        <w:rPr>
          <w:rFonts w:ascii="Arial" w:eastAsia="Arial" w:hAnsi="Arial" w:cs="Arial"/>
          <w:i/>
          <w:color w:val="000000" w:themeColor="text1"/>
        </w:rPr>
        <w:t xml:space="preserve"> agrees to introduce Customer are foreigners having Korean nationality </w:t>
      </w:r>
      <w:r>
        <w:rPr>
          <w:rFonts w:ascii="Arial" w:eastAsia="Arial" w:hAnsi="Arial" w:cs="Arial"/>
          <w:i/>
          <w:color w:val="000000" w:themeColor="text1"/>
        </w:rPr>
        <w:t xml:space="preserve">and other foreigners </w:t>
      </w:r>
      <w:r w:rsidRPr="00A27127">
        <w:rPr>
          <w:rFonts w:ascii="Arial" w:eastAsia="Arial" w:hAnsi="Arial" w:cs="Arial"/>
          <w:i/>
          <w:color w:val="000000" w:themeColor="text1"/>
        </w:rPr>
        <w:t xml:space="preserve">(do not have Vietnamese nationality) to use healthcare service in Vietnam offered by Company (“Service”), including: </w:t>
      </w:r>
    </w:p>
    <w:p w:rsidR="00F27E76" w:rsidRDefault="00F27E76" w:rsidP="00B1513D">
      <w:pPr>
        <w:pStyle w:val="oancuaDanhsach"/>
        <w:numPr>
          <w:ilvl w:val="0"/>
          <w:numId w:val="35"/>
        </w:numPr>
        <w:tabs>
          <w:tab w:val="left" w:pos="851"/>
        </w:tabs>
        <w:spacing w:before="80" w:after="80" w:line="264" w:lineRule="auto"/>
        <w:contextualSpacing w:val="0"/>
        <w:jc w:val="both"/>
        <w:rPr>
          <w:rFonts w:ascii="Arial" w:eastAsia="Arial" w:hAnsi="Arial" w:cs="Arial"/>
          <w:color w:val="000000" w:themeColor="text1"/>
        </w:rPr>
      </w:pPr>
      <w:r w:rsidRPr="00A27127">
        <w:rPr>
          <w:rFonts w:ascii="Arial" w:eastAsia="Arial" w:hAnsi="Arial" w:cs="Arial"/>
          <w:color w:val="000000" w:themeColor="text1"/>
        </w:rPr>
        <w:t>Các gói bảo hiểm, bảo hiểm y tế tại Việt Nam</w:t>
      </w:r>
      <w:r w:rsidR="00985CFB" w:rsidRPr="00A27127">
        <w:rPr>
          <w:rFonts w:ascii="Arial" w:eastAsia="Arial" w:hAnsi="Arial" w:cs="Arial"/>
          <w:color w:val="000000" w:themeColor="text1"/>
        </w:rPr>
        <w:t>;</w:t>
      </w:r>
    </w:p>
    <w:p w:rsidR="00077650" w:rsidRPr="00077650" w:rsidRDefault="00077650" w:rsidP="00077650">
      <w:pPr>
        <w:pStyle w:val="oancuaDanhsach"/>
        <w:tabs>
          <w:tab w:val="left" w:pos="851"/>
        </w:tabs>
        <w:spacing w:before="80" w:after="80" w:line="264" w:lineRule="auto"/>
        <w:ind w:left="1287"/>
        <w:contextualSpacing w:val="0"/>
        <w:jc w:val="both"/>
        <w:rPr>
          <w:rFonts w:ascii="Arial" w:eastAsia="Arial" w:hAnsi="Arial" w:cs="Arial"/>
          <w:i/>
          <w:color w:val="000000" w:themeColor="text1"/>
        </w:rPr>
      </w:pPr>
      <w:r w:rsidRPr="00A27127">
        <w:rPr>
          <w:rFonts w:ascii="Arial" w:eastAsia="Arial" w:hAnsi="Arial" w:cs="Arial"/>
          <w:i/>
          <w:color w:val="000000" w:themeColor="text1"/>
        </w:rPr>
        <w:t>Packages of insurance health insurance in Vietnam;</w:t>
      </w:r>
    </w:p>
    <w:p w:rsidR="00F27E76" w:rsidRDefault="00F27E76" w:rsidP="00B1513D">
      <w:pPr>
        <w:pStyle w:val="oancuaDanhsach"/>
        <w:numPr>
          <w:ilvl w:val="0"/>
          <w:numId w:val="35"/>
        </w:numPr>
        <w:tabs>
          <w:tab w:val="left" w:pos="851"/>
        </w:tabs>
        <w:spacing w:before="80" w:after="80" w:line="264" w:lineRule="auto"/>
        <w:contextualSpacing w:val="0"/>
        <w:jc w:val="both"/>
        <w:rPr>
          <w:rFonts w:ascii="Arial" w:eastAsia="Arial" w:hAnsi="Arial" w:cs="Arial"/>
          <w:color w:val="000000" w:themeColor="text1"/>
        </w:rPr>
      </w:pPr>
      <w:r w:rsidRPr="00A27127">
        <w:rPr>
          <w:rFonts w:ascii="Arial" w:eastAsia="Arial" w:hAnsi="Arial" w:cs="Arial"/>
          <w:color w:val="000000" w:themeColor="text1"/>
        </w:rPr>
        <w:t>Dịch vụ khám chữa bệnh tại Việt Nam</w:t>
      </w:r>
      <w:r w:rsidR="00985CFB" w:rsidRPr="00A27127">
        <w:rPr>
          <w:rFonts w:ascii="Arial" w:eastAsia="Arial" w:hAnsi="Arial" w:cs="Arial"/>
          <w:color w:val="000000" w:themeColor="text1"/>
        </w:rPr>
        <w:t>;</w:t>
      </w:r>
    </w:p>
    <w:p w:rsidR="00077650" w:rsidRPr="00077650" w:rsidRDefault="00077650" w:rsidP="00077650">
      <w:pPr>
        <w:pStyle w:val="oancuaDanhsach"/>
        <w:tabs>
          <w:tab w:val="left" w:pos="851"/>
        </w:tabs>
        <w:spacing w:before="80" w:after="80" w:line="264" w:lineRule="auto"/>
        <w:ind w:left="1287"/>
        <w:contextualSpacing w:val="0"/>
        <w:jc w:val="both"/>
        <w:rPr>
          <w:rFonts w:ascii="Arial" w:eastAsia="Arial" w:hAnsi="Arial" w:cs="Arial"/>
          <w:i/>
          <w:color w:val="000000"/>
        </w:rPr>
      </w:pPr>
      <w:r w:rsidRPr="00A27127">
        <w:rPr>
          <w:rFonts w:ascii="Arial" w:eastAsia="Arial" w:hAnsi="Arial" w:cs="Arial"/>
          <w:i/>
          <w:color w:val="000000" w:themeColor="text1"/>
        </w:rPr>
        <w:t xml:space="preserve">Medical examination and treatment </w:t>
      </w:r>
      <w:r w:rsidRPr="00A27127">
        <w:rPr>
          <w:rFonts w:ascii="Arial" w:eastAsia="Arial" w:hAnsi="Arial" w:cs="Arial"/>
          <w:i/>
          <w:color w:val="000000"/>
        </w:rPr>
        <w:t>services in Vietnam;</w:t>
      </w:r>
    </w:p>
    <w:p w:rsidR="00F27E76" w:rsidRDefault="00F27E76" w:rsidP="00B1513D">
      <w:pPr>
        <w:pStyle w:val="oancuaDanhsach"/>
        <w:numPr>
          <w:ilvl w:val="0"/>
          <w:numId w:val="35"/>
        </w:numPr>
        <w:tabs>
          <w:tab w:val="left" w:pos="851"/>
        </w:tabs>
        <w:spacing w:before="80" w:after="80" w:line="264" w:lineRule="auto"/>
        <w:contextualSpacing w:val="0"/>
        <w:jc w:val="both"/>
        <w:rPr>
          <w:rFonts w:ascii="Arial" w:eastAsia="Arial" w:hAnsi="Arial" w:cs="Arial"/>
          <w:color w:val="000000" w:themeColor="text1"/>
        </w:rPr>
      </w:pPr>
      <w:r w:rsidRPr="00A27127">
        <w:rPr>
          <w:rFonts w:ascii="Arial" w:eastAsia="Arial" w:hAnsi="Arial" w:cs="Arial"/>
          <w:color w:val="000000" w:themeColor="text1"/>
        </w:rPr>
        <w:t>Dịch vụ chăm sóc sức khỏe tại Việt Nam</w:t>
      </w:r>
      <w:r w:rsidR="00985CFB" w:rsidRPr="00A27127">
        <w:rPr>
          <w:rFonts w:ascii="Arial" w:eastAsia="Arial" w:hAnsi="Arial" w:cs="Arial"/>
          <w:color w:val="000000" w:themeColor="text1"/>
        </w:rPr>
        <w:t>;</w:t>
      </w:r>
    </w:p>
    <w:p w:rsidR="00077650" w:rsidRPr="00077650" w:rsidRDefault="00077650" w:rsidP="00077650">
      <w:pPr>
        <w:pStyle w:val="oancuaDanhsach"/>
        <w:tabs>
          <w:tab w:val="left" w:pos="851"/>
        </w:tabs>
        <w:spacing w:before="80" w:after="80" w:line="264" w:lineRule="auto"/>
        <w:ind w:left="1287"/>
        <w:contextualSpacing w:val="0"/>
        <w:jc w:val="both"/>
        <w:rPr>
          <w:rFonts w:ascii="Arial" w:eastAsia="Arial" w:hAnsi="Arial" w:cs="Arial"/>
          <w:i/>
          <w:color w:val="000000"/>
        </w:rPr>
      </w:pPr>
      <w:r w:rsidRPr="00A27127">
        <w:rPr>
          <w:rFonts w:ascii="Arial" w:eastAsia="Arial" w:hAnsi="Arial" w:cs="Arial"/>
          <w:i/>
          <w:color w:val="000000"/>
        </w:rPr>
        <w:t>Healthcare services in Vietnam;</w:t>
      </w:r>
    </w:p>
    <w:p w:rsidR="00E76504" w:rsidRPr="00A27127" w:rsidRDefault="00F27E76" w:rsidP="00B1513D">
      <w:pPr>
        <w:pStyle w:val="oancuaDanhsach"/>
        <w:numPr>
          <w:ilvl w:val="0"/>
          <w:numId w:val="35"/>
        </w:numPr>
        <w:tabs>
          <w:tab w:val="left" w:pos="851"/>
        </w:tabs>
        <w:spacing w:before="80" w:after="80" w:line="264" w:lineRule="auto"/>
        <w:contextualSpacing w:val="0"/>
        <w:jc w:val="both"/>
        <w:rPr>
          <w:rFonts w:ascii="Arial" w:eastAsia="Arial" w:hAnsi="Arial" w:cs="Arial"/>
          <w:color w:val="000000" w:themeColor="text1"/>
        </w:rPr>
      </w:pPr>
      <w:r w:rsidRPr="00A27127">
        <w:rPr>
          <w:rFonts w:ascii="Arial" w:eastAsia="Arial" w:hAnsi="Arial" w:cs="Arial"/>
          <w:color w:val="000000" w:themeColor="text1"/>
        </w:rPr>
        <w:t xml:space="preserve">Giới thiệu và hướng dẫn </w:t>
      </w:r>
      <w:r w:rsidR="00403E6B" w:rsidRPr="00A27127">
        <w:rPr>
          <w:rFonts w:ascii="Arial" w:eastAsia="Arial" w:hAnsi="Arial" w:cs="Arial"/>
          <w:color w:val="000000" w:themeColor="text1"/>
        </w:rPr>
        <w:t>K</w:t>
      </w:r>
      <w:r w:rsidR="00985CFB" w:rsidRPr="00A27127">
        <w:rPr>
          <w:rFonts w:ascii="Arial" w:eastAsia="Arial" w:hAnsi="Arial" w:cs="Arial"/>
          <w:color w:val="000000" w:themeColor="text1"/>
        </w:rPr>
        <w:t xml:space="preserve">hách hàng </w:t>
      </w:r>
      <w:r w:rsidRPr="00A27127">
        <w:rPr>
          <w:rFonts w:ascii="Arial" w:eastAsia="Arial" w:hAnsi="Arial" w:cs="Arial"/>
          <w:color w:val="000000" w:themeColor="text1"/>
        </w:rPr>
        <w:t xml:space="preserve">sử dụng nền tảng </w:t>
      </w:r>
      <w:r w:rsidR="005D635A" w:rsidRPr="00A27127">
        <w:rPr>
          <w:rFonts w:ascii="Arial" w:eastAsia="Arial" w:hAnsi="Arial" w:cs="Arial"/>
          <w:color w:val="000000" w:themeColor="text1"/>
        </w:rPr>
        <w:t>Ứ</w:t>
      </w:r>
      <w:r w:rsidRPr="00A27127">
        <w:rPr>
          <w:rFonts w:ascii="Arial" w:eastAsia="Arial" w:hAnsi="Arial" w:cs="Arial"/>
          <w:color w:val="000000" w:themeColor="text1"/>
        </w:rPr>
        <w:t xml:space="preserve">ng dụng </w:t>
      </w:r>
      <w:r w:rsidR="00985CFB" w:rsidRPr="00A27127">
        <w:rPr>
          <w:rFonts w:ascii="Arial" w:eastAsia="Arial" w:hAnsi="Arial" w:cs="Arial"/>
          <w:color w:val="000000" w:themeColor="text1"/>
        </w:rPr>
        <w:t xml:space="preserve">của </w:t>
      </w:r>
      <w:r w:rsidR="002E3F62" w:rsidRPr="00A27127">
        <w:rPr>
          <w:rFonts w:ascii="Arial" w:eastAsia="Arial" w:hAnsi="Arial" w:cs="Arial"/>
          <w:color w:val="000000" w:themeColor="text1"/>
        </w:rPr>
        <w:t>Công Ty</w:t>
      </w:r>
      <w:r w:rsidR="005D635A" w:rsidRPr="00A27127">
        <w:rPr>
          <w:rFonts w:ascii="Arial" w:eastAsia="Arial" w:hAnsi="Arial" w:cs="Arial"/>
          <w:color w:val="000000" w:themeColor="text1"/>
        </w:rPr>
        <w:t>.</w:t>
      </w:r>
    </w:p>
    <w:p w:rsidR="00630C69" w:rsidRPr="00A27127" w:rsidRDefault="00630C69" w:rsidP="00077650">
      <w:pPr>
        <w:pStyle w:val="oancuaDanhsach"/>
        <w:tabs>
          <w:tab w:val="left" w:pos="851"/>
        </w:tabs>
        <w:spacing w:before="80" w:after="80" w:line="264" w:lineRule="auto"/>
        <w:ind w:left="1287"/>
        <w:contextualSpacing w:val="0"/>
        <w:jc w:val="both"/>
        <w:rPr>
          <w:rFonts w:ascii="Arial" w:eastAsia="Arial" w:hAnsi="Arial" w:cs="Arial"/>
          <w:i/>
          <w:color w:val="000000"/>
        </w:rPr>
      </w:pPr>
      <w:r w:rsidRPr="00A27127">
        <w:rPr>
          <w:rFonts w:ascii="Arial" w:eastAsia="Arial" w:hAnsi="Arial" w:cs="Arial"/>
          <w:i/>
          <w:color w:val="000000"/>
        </w:rPr>
        <w:t xml:space="preserve">Introduce and guide </w:t>
      </w:r>
      <w:r w:rsidR="00403E6B" w:rsidRPr="00A27127">
        <w:rPr>
          <w:rFonts w:ascii="Arial" w:eastAsia="Arial" w:hAnsi="Arial" w:cs="Arial"/>
          <w:i/>
          <w:color w:val="000000"/>
        </w:rPr>
        <w:t>Customer</w:t>
      </w:r>
      <w:r w:rsidRPr="00A27127">
        <w:rPr>
          <w:rFonts w:ascii="Arial" w:eastAsia="Arial" w:hAnsi="Arial" w:cs="Arial"/>
          <w:i/>
          <w:color w:val="000000"/>
        </w:rPr>
        <w:t xml:space="preserve"> to use the Company's </w:t>
      </w:r>
      <w:r w:rsidR="005D635A" w:rsidRPr="00A27127">
        <w:rPr>
          <w:rFonts w:ascii="Arial" w:eastAsia="Arial" w:hAnsi="Arial" w:cs="Arial"/>
          <w:i/>
          <w:color w:val="000000"/>
        </w:rPr>
        <w:t>A</w:t>
      </w:r>
      <w:r w:rsidRPr="00A27127">
        <w:rPr>
          <w:rFonts w:ascii="Arial" w:eastAsia="Arial" w:hAnsi="Arial" w:cs="Arial"/>
          <w:i/>
          <w:color w:val="000000"/>
        </w:rPr>
        <w:t>pplication platform</w:t>
      </w:r>
      <w:r w:rsidR="005D635A" w:rsidRPr="00A27127">
        <w:rPr>
          <w:rFonts w:ascii="Arial" w:eastAsia="Arial" w:hAnsi="Arial" w:cs="Arial"/>
          <w:i/>
          <w:color w:val="000000"/>
        </w:rPr>
        <w:t>.</w:t>
      </w:r>
    </w:p>
    <w:p w:rsidR="00E76504" w:rsidRPr="00A27127" w:rsidRDefault="00382378" w:rsidP="00B1513D">
      <w:pPr>
        <w:pStyle w:val="oancuaDanhsach"/>
        <w:numPr>
          <w:ilvl w:val="0"/>
          <w:numId w:val="5"/>
        </w:numPr>
        <w:tabs>
          <w:tab w:val="left" w:pos="851"/>
        </w:tabs>
        <w:spacing w:before="80" w:after="80" w:line="264" w:lineRule="auto"/>
        <w:ind w:left="851" w:hanging="851"/>
        <w:contextualSpacing w:val="0"/>
        <w:jc w:val="both"/>
        <w:rPr>
          <w:rFonts w:ascii="Arial" w:eastAsia="Arial" w:hAnsi="Arial" w:cs="Arial"/>
          <w:color w:val="000000" w:themeColor="text1"/>
        </w:rPr>
      </w:pPr>
      <w:r w:rsidRPr="00A27127">
        <w:rPr>
          <w:rFonts w:ascii="Arial" w:eastAsia="Arial" w:hAnsi="Arial" w:cs="Arial"/>
          <w:color w:val="000000" w:themeColor="text1"/>
        </w:rPr>
        <w:t xml:space="preserve">Địa điểm thực hiện Dịch </w:t>
      </w:r>
      <w:r w:rsidR="00403E6B" w:rsidRPr="00A27127">
        <w:rPr>
          <w:rFonts w:ascii="Arial" w:eastAsia="Arial" w:hAnsi="Arial" w:cs="Arial"/>
          <w:color w:val="000000" w:themeColor="text1"/>
        </w:rPr>
        <w:t>V</w:t>
      </w:r>
      <w:r w:rsidRPr="00A27127">
        <w:rPr>
          <w:rFonts w:ascii="Arial" w:eastAsia="Arial" w:hAnsi="Arial" w:cs="Arial"/>
          <w:color w:val="000000" w:themeColor="text1"/>
        </w:rPr>
        <w:t xml:space="preserve">ụ: Linh hoạt tùy thuộc vào quyết định của </w:t>
      </w:r>
      <w:r w:rsidR="00A4201C" w:rsidRPr="00A27127">
        <w:rPr>
          <w:rFonts w:ascii="Arial" w:eastAsia="Arial" w:hAnsi="Arial" w:cs="Arial"/>
          <w:color w:val="000000" w:themeColor="text1"/>
        </w:rPr>
        <w:t>Đối Tác</w:t>
      </w:r>
      <w:r w:rsidR="00701913" w:rsidRPr="00A27127">
        <w:rPr>
          <w:rFonts w:ascii="Arial" w:eastAsia="Arial" w:hAnsi="Arial" w:cs="Arial"/>
          <w:color w:val="000000" w:themeColor="text1"/>
        </w:rPr>
        <w:t xml:space="preserve"> nhưng phải đảm bảo chất lượng Dịch Vụ cung cấp theo quy định tại Hợp Đồng này</w:t>
      </w:r>
      <w:r w:rsidRPr="00A27127">
        <w:rPr>
          <w:rFonts w:ascii="Arial" w:eastAsia="Arial" w:hAnsi="Arial" w:cs="Arial"/>
          <w:color w:val="000000" w:themeColor="text1"/>
        </w:rPr>
        <w:t xml:space="preserve"> </w:t>
      </w:r>
      <w:r w:rsidR="00701913" w:rsidRPr="00A27127">
        <w:rPr>
          <w:rFonts w:ascii="Arial" w:eastAsia="Arial" w:hAnsi="Arial" w:cs="Arial"/>
          <w:color w:val="000000" w:themeColor="text1"/>
        </w:rPr>
        <w:t>hoặc theo sự phân vùng, chỉ định của Công Ty</w:t>
      </w:r>
      <w:r w:rsidRPr="00A27127">
        <w:rPr>
          <w:rFonts w:ascii="Arial" w:eastAsia="Arial" w:hAnsi="Arial" w:cs="Arial"/>
          <w:color w:val="000000" w:themeColor="text1"/>
        </w:rPr>
        <w:t xml:space="preserve">. </w:t>
      </w:r>
    </w:p>
    <w:p w:rsidR="00382378" w:rsidRPr="00A27127" w:rsidRDefault="00382378" w:rsidP="00B1513D">
      <w:pPr>
        <w:pStyle w:val="oancuaDanhsach"/>
        <w:tabs>
          <w:tab w:val="left" w:pos="851"/>
        </w:tabs>
        <w:spacing w:before="80" w:after="80" w:line="264" w:lineRule="auto"/>
        <w:ind w:left="851"/>
        <w:contextualSpacing w:val="0"/>
        <w:jc w:val="both"/>
        <w:rPr>
          <w:rFonts w:ascii="Arial" w:eastAsia="Arial" w:hAnsi="Arial" w:cs="Arial"/>
          <w:color w:val="000000"/>
        </w:rPr>
      </w:pPr>
      <w:r w:rsidRPr="00A27127">
        <w:rPr>
          <w:rFonts w:ascii="Arial" w:eastAsia="Arial" w:hAnsi="Arial" w:cs="Arial"/>
          <w:i/>
          <w:color w:val="000000" w:themeColor="text1"/>
        </w:rPr>
        <w:t>Services implementation place</w:t>
      </w:r>
      <w:r w:rsidRPr="00A27127">
        <w:rPr>
          <w:rFonts w:ascii="Arial" w:eastAsia="Arial" w:hAnsi="Arial" w:cs="Arial"/>
          <w:i/>
          <w:color w:val="000000"/>
        </w:rPr>
        <w:t xml:space="preserve">: </w:t>
      </w:r>
      <w:r w:rsidR="00630C69" w:rsidRPr="00A27127">
        <w:rPr>
          <w:rFonts w:ascii="Arial" w:eastAsia="Arial" w:hAnsi="Arial" w:cs="Arial"/>
          <w:i/>
          <w:color w:val="000000"/>
        </w:rPr>
        <w:t xml:space="preserve">Flexible, depending on decision of </w:t>
      </w:r>
      <w:r w:rsidR="00E907CA">
        <w:rPr>
          <w:rFonts w:ascii="Arial" w:eastAsia="Arial" w:hAnsi="Arial" w:cs="Arial"/>
          <w:i/>
          <w:color w:val="000000"/>
        </w:rPr>
        <w:t>Partner</w:t>
      </w:r>
      <w:r w:rsidR="00E76504" w:rsidRPr="00A27127">
        <w:rPr>
          <w:rFonts w:ascii="Arial" w:eastAsia="Arial" w:hAnsi="Arial" w:cs="Arial"/>
          <w:i/>
          <w:color w:val="000000"/>
        </w:rPr>
        <w:t xml:space="preserve">, however, </w:t>
      </w:r>
      <w:r w:rsidR="00E907CA">
        <w:rPr>
          <w:rFonts w:ascii="Arial" w:eastAsia="Arial" w:hAnsi="Arial" w:cs="Arial"/>
          <w:i/>
          <w:color w:val="000000"/>
        </w:rPr>
        <w:t>Partner</w:t>
      </w:r>
      <w:r w:rsidR="00E76504" w:rsidRPr="00A27127">
        <w:rPr>
          <w:rFonts w:ascii="Arial" w:eastAsia="Arial" w:hAnsi="Arial" w:cs="Arial"/>
          <w:i/>
          <w:color w:val="000000"/>
        </w:rPr>
        <w:t xml:space="preserve"> </w:t>
      </w:r>
      <w:r w:rsidR="00630C69" w:rsidRPr="00A27127">
        <w:rPr>
          <w:rFonts w:ascii="Arial" w:eastAsia="Arial" w:hAnsi="Arial" w:cs="Arial"/>
          <w:i/>
          <w:color w:val="000000"/>
        </w:rPr>
        <w:t>ensure</w:t>
      </w:r>
      <w:r w:rsidR="00E76504" w:rsidRPr="00A27127">
        <w:rPr>
          <w:rFonts w:ascii="Arial" w:eastAsia="Arial" w:hAnsi="Arial" w:cs="Arial"/>
          <w:i/>
          <w:color w:val="000000"/>
        </w:rPr>
        <w:t xml:space="preserve">s </w:t>
      </w:r>
      <w:r w:rsidR="00630C69" w:rsidRPr="00A27127">
        <w:rPr>
          <w:rFonts w:ascii="Arial" w:eastAsia="Arial" w:hAnsi="Arial" w:cs="Arial"/>
          <w:i/>
          <w:color w:val="000000"/>
        </w:rPr>
        <w:t xml:space="preserve">the quality of </w:t>
      </w:r>
      <w:r w:rsidR="00E76504" w:rsidRPr="00A27127">
        <w:rPr>
          <w:rFonts w:ascii="Arial" w:eastAsia="Arial" w:hAnsi="Arial" w:cs="Arial"/>
          <w:i/>
          <w:color w:val="000000"/>
        </w:rPr>
        <w:t xml:space="preserve">Service provided pursuant to </w:t>
      </w:r>
      <w:r w:rsidR="00630C69" w:rsidRPr="00A27127">
        <w:rPr>
          <w:rFonts w:ascii="Arial" w:eastAsia="Arial" w:hAnsi="Arial" w:cs="Arial"/>
          <w:i/>
          <w:color w:val="000000"/>
        </w:rPr>
        <w:t xml:space="preserve">this </w:t>
      </w:r>
      <w:r w:rsidR="00204E52" w:rsidRPr="00A27127">
        <w:rPr>
          <w:rFonts w:ascii="Arial" w:eastAsia="Arial" w:hAnsi="Arial" w:cs="Arial"/>
          <w:i/>
          <w:color w:val="000000"/>
        </w:rPr>
        <w:t>Contract or according to the</w:t>
      </w:r>
      <w:r w:rsidR="00E907CA">
        <w:rPr>
          <w:rFonts w:ascii="Arial" w:eastAsia="Arial" w:hAnsi="Arial" w:cs="Arial"/>
          <w:i/>
          <w:color w:val="000000"/>
        </w:rPr>
        <w:t xml:space="preserve"> zoning,</w:t>
      </w:r>
      <w:r w:rsidR="00204E52" w:rsidRPr="00A27127">
        <w:rPr>
          <w:rFonts w:ascii="Arial" w:eastAsia="Arial" w:hAnsi="Arial" w:cs="Arial"/>
          <w:i/>
          <w:color w:val="000000"/>
        </w:rPr>
        <w:t xml:space="preserve"> decision of Company.</w:t>
      </w:r>
    </w:p>
    <w:p w:rsidR="00EA64EC" w:rsidRPr="00A27127" w:rsidRDefault="00382378" w:rsidP="00B1513D">
      <w:pPr>
        <w:pStyle w:val="oancuaDanhsach"/>
        <w:numPr>
          <w:ilvl w:val="0"/>
          <w:numId w:val="5"/>
        </w:numPr>
        <w:tabs>
          <w:tab w:val="left" w:pos="851"/>
        </w:tabs>
        <w:spacing w:before="80" w:after="80" w:line="264" w:lineRule="auto"/>
        <w:ind w:left="851" w:hanging="851"/>
        <w:contextualSpacing w:val="0"/>
        <w:jc w:val="both"/>
        <w:rPr>
          <w:rFonts w:ascii="Arial" w:eastAsia="Arial" w:hAnsi="Arial" w:cs="Arial"/>
          <w:color w:val="000000"/>
        </w:rPr>
      </w:pPr>
      <w:r w:rsidRPr="00A27127">
        <w:rPr>
          <w:rFonts w:ascii="Arial" w:eastAsia="Arial" w:hAnsi="Arial" w:cs="Arial"/>
          <w:color w:val="000000"/>
        </w:rPr>
        <w:t xml:space="preserve">Thời gian và kế hoạch thực hiện Dịch </w:t>
      </w:r>
      <w:r w:rsidR="00604CE0" w:rsidRPr="00A27127">
        <w:rPr>
          <w:rFonts w:ascii="Arial" w:eastAsia="Arial" w:hAnsi="Arial" w:cs="Arial"/>
          <w:color w:val="000000"/>
        </w:rPr>
        <w:t>V</w:t>
      </w:r>
      <w:r w:rsidRPr="00A27127">
        <w:rPr>
          <w:rFonts w:ascii="Arial" w:eastAsia="Arial" w:hAnsi="Arial" w:cs="Arial"/>
          <w:color w:val="000000"/>
        </w:rPr>
        <w:t>ụ: Theo</w:t>
      </w:r>
      <w:r w:rsidR="008812FF" w:rsidRPr="00A27127">
        <w:rPr>
          <w:rFonts w:ascii="Arial" w:eastAsia="Arial" w:hAnsi="Arial" w:cs="Arial"/>
          <w:color w:val="000000"/>
        </w:rPr>
        <w:t xml:space="preserve"> sự </w:t>
      </w:r>
      <w:r w:rsidR="00F55A96" w:rsidRPr="00A27127">
        <w:rPr>
          <w:rFonts w:ascii="Arial" w:eastAsia="Arial" w:hAnsi="Arial" w:cs="Arial"/>
          <w:color w:val="000000"/>
        </w:rPr>
        <w:t>phân công và kế hoạch</w:t>
      </w:r>
      <w:r w:rsidR="00630C69" w:rsidRPr="00A27127">
        <w:rPr>
          <w:rFonts w:ascii="Arial" w:eastAsia="Arial" w:hAnsi="Arial" w:cs="Arial"/>
          <w:color w:val="000000"/>
        </w:rPr>
        <w:t xml:space="preserve"> </w:t>
      </w:r>
      <w:r w:rsidR="008812FF" w:rsidRPr="00A27127">
        <w:rPr>
          <w:rFonts w:ascii="Arial" w:eastAsia="Arial" w:hAnsi="Arial" w:cs="Arial"/>
          <w:color w:val="000000"/>
        </w:rPr>
        <w:t>củ</w:t>
      </w:r>
      <w:r w:rsidR="00F55A96" w:rsidRPr="00A27127">
        <w:rPr>
          <w:rFonts w:ascii="Arial" w:eastAsia="Arial" w:hAnsi="Arial" w:cs="Arial"/>
          <w:color w:val="000000"/>
        </w:rPr>
        <w:t xml:space="preserve">a </w:t>
      </w:r>
      <w:r w:rsidR="002E3F62" w:rsidRPr="00A27127">
        <w:rPr>
          <w:rFonts w:ascii="Arial" w:eastAsia="Arial" w:hAnsi="Arial" w:cs="Arial"/>
          <w:color w:val="000000"/>
        </w:rPr>
        <w:t>Công Ty</w:t>
      </w:r>
    </w:p>
    <w:p w:rsidR="00EA64EC" w:rsidRPr="00A27127" w:rsidRDefault="00604CE0" w:rsidP="00B1513D">
      <w:pPr>
        <w:pStyle w:val="oancuaDanhsach"/>
        <w:tabs>
          <w:tab w:val="left" w:pos="851"/>
        </w:tabs>
        <w:spacing w:before="80" w:after="80" w:line="264" w:lineRule="auto"/>
        <w:ind w:left="851"/>
        <w:contextualSpacing w:val="0"/>
        <w:jc w:val="both"/>
        <w:rPr>
          <w:rFonts w:ascii="Arial" w:eastAsia="Arial" w:hAnsi="Arial" w:cs="Arial"/>
          <w:color w:val="000000" w:themeColor="text1"/>
        </w:rPr>
      </w:pPr>
      <w:r w:rsidRPr="00A27127">
        <w:rPr>
          <w:rFonts w:ascii="Arial" w:eastAsia="Arial" w:hAnsi="Arial" w:cs="Arial"/>
          <w:i/>
          <w:color w:val="000000"/>
        </w:rPr>
        <w:t>Service</w:t>
      </w:r>
      <w:r w:rsidR="00382378" w:rsidRPr="00A27127">
        <w:rPr>
          <w:rFonts w:ascii="Arial" w:eastAsia="Arial" w:hAnsi="Arial" w:cs="Arial"/>
          <w:i/>
          <w:color w:val="000000"/>
        </w:rPr>
        <w:t xml:space="preserve"> implementation plan and time: According to the ass</w:t>
      </w:r>
      <w:r w:rsidR="00EA64EC" w:rsidRPr="00A27127">
        <w:rPr>
          <w:rFonts w:ascii="Arial" w:eastAsia="Arial" w:hAnsi="Arial" w:cs="Arial"/>
          <w:i/>
          <w:color w:val="000000"/>
        </w:rPr>
        <w:t xml:space="preserve">ignment and plan of the </w:t>
      </w:r>
      <w:r w:rsidR="00EA64EC" w:rsidRPr="00A27127">
        <w:rPr>
          <w:rFonts w:ascii="Arial" w:eastAsia="Arial" w:hAnsi="Arial" w:cs="Arial"/>
          <w:i/>
          <w:color w:val="000000" w:themeColor="text1"/>
        </w:rPr>
        <w:t>Company</w:t>
      </w:r>
    </w:p>
    <w:p w:rsidR="0067478B" w:rsidRPr="00A27127" w:rsidRDefault="0067478B" w:rsidP="00B1513D">
      <w:pPr>
        <w:pStyle w:val="oancuaDanhsach"/>
        <w:numPr>
          <w:ilvl w:val="0"/>
          <w:numId w:val="5"/>
        </w:numPr>
        <w:tabs>
          <w:tab w:val="left" w:pos="851"/>
        </w:tabs>
        <w:spacing w:before="80" w:after="80" w:line="264" w:lineRule="auto"/>
        <w:ind w:left="851" w:hanging="851"/>
        <w:contextualSpacing w:val="0"/>
        <w:jc w:val="both"/>
        <w:rPr>
          <w:rFonts w:ascii="Arial" w:eastAsia="Arial" w:hAnsi="Arial" w:cs="Arial"/>
          <w:color w:val="000000" w:themeColor="text1"/>
        </w:rPr>
      </w:pPr>
      <w:r w:rsidRPr="00A27127">
        <w:rPr>
          <w:rFonts w:ascii="Arial" w:eastAsia="Arial" w:hAnsi="Arial" w:cs="Arial"/>
          <w:color w:val="000000" w:themeColor="text1"/>
        </w:rPr>
        <w:t xml:space="preserve">Thời hạn Hợp Đồng: </w:t>
      </w:r>
      <w:r w:rsidR="0094420A" w:rsidRPr="00A27127">
        <w:rPr>
          <w:rFonts w:ascii="Arial" w:eastAsia="Arial" w:hAnsi="Arial" w:cs="Arial"/>
          <w:color w:val="000000" w:themeColor="text1"/>
        </w:rPr>
        <w:t>Từ Ngày Hiệu Lực đến hết ngày…tháng…năm……</w:t>
      </w:r>
    </w:p>
    <w:p w:rsidR="00A72070" w:rsidRPr="001E7BEE" w:rsidRDefault="00A72070" w:rsidP="00A72070">
      <w:pPr>
        <w:pStyle w:val="oancuaDanhsach"/>
        <w:tabs>
          <w:tab w:val="left" w:pos="851"/>
        </w:tabs>
        <w:spacing w:before="80" w:after="80" w:line="264" w:lineRule="auto"/>
        <w:ind w:left="851"/>
        <w:contextualSpacing w:val="0"/>
        <w:jc w:val="both"/>
        <w:rPr>
          <w:rFonts w:ascii="Arial" w:eastAsia="Arial" w:hAnsi="Arial" w:cs="Arial"/>
          <w:i/>
          <w:color w:val="000000" w:themeColor="text1"/>
        </w:rPr>
      </w:pPr>
      <w:r w:rsidRPr="001E7BEE">
        <w:rPr>
          <w:rFonts w:ascii="Arial" w:eastAsia="Arial" w:hAnsi="Arial" w:cs="Arial"/>
          <w:i/>
          <w:color w:val="000000" w:themeColor="text1"/>
        </w:rPr>
        <w:t>Contract Term: From the Effective Date to the end of date … month ….. year …….</w:t>
      </w:r>
    </w:p>
    <w:p w:rsidR="00EA64EC" w:rsidRPr="00A27127" w:rsidRDefault="00C0270A" w:rsidP="00B1513D">
      <w:pPr>
        <w:pStyle w:val="oancuaDanhsach"/>
        <w:numPr>
          <w:ilvl w:val="0"/>
          <w:numId w:val="5"/>
        </w:numPr>
        <w:tabs>
          <w:tab w:val="left" w:pos="851"/>
        </w:tabs>
        <w:spacing w:before="80" w:after="80" w:line="264" w:lineRule="auto"/>
        <w:ind w:left="851" w:hanging="851"/>
        <w:contextualSpacing w:val="0"/>
        <w:jc w:val="both"/>
        <w:rPr>
          <w:rFonts w:ascii="Arial" w:eastAsia="Arial" w:hAnsi="Arial" w:cs="Arial"/>
          <w:color w:val="000000" w:themeColor="text1"/>
        </w:rPr>
      </w:pPr>
      <w:r w:rsidRPr="00A27127">
        <w:rPr>
          <w:rFonts w:ascii="Arial" w:eastAsia="Arial" w:hAnsi="Arial" w:cs="Arial"/>
          <w:color w:val="000000" w:themeColor="text1"/>
        </w:rPr>
        <w:t xml:space="preserve">Mô tả chi tiết công việc và tiêu chuẩn khi </w:t>
      </w:r>
      <w:r w:rsidR="00BD678D" w:rsidRPr="00A27127">
        <w:rPr>
          <w:rFonts w:ascii="Arial" w:eastAsia="Arial" w:hAnsi="Arial" w:cs="Arial"/>
          <w:color w:val="000000" w:themeColor="text1"/>
        </w:rPr>
        <w:t xml:space="preserve">thực hiện Dịch Vụ: Theo </w:t>
      </w:r>
      <w:r w:rsidRPr="00A27127">
        <w:rPr>
          <w:rFonts w:ascii="Arial" w:eastAsia="Arial" w:hAnsi="Arial" w:cs="Arial"/>
          <w:color w:val="000000" w:themeColor="text1"/>
        </w:rPr>
        <w:t>Mô tả công việc và</w:t>
      </w:r>
      <w:r w:rsidR="00EA64EC" w:rsidRPr="00A27127">
        <w:rPr>
          <w:rFonts w:ascii="Arial" w:eastAsia="Arial" w:hAnsi="Arial" w:cs="Arial"/>
          <w:color w:val="000000" w:themeColor="text1"/>
        </w:rPr>
        <w:t xml:space="preserve"> Tiêu Chuẩn Thực Hiện Dịch Vụ Hàng Tháng của </w:t>
      </w:r>
      <w:r w:rsidR="002E3F62" w:rsidRPr="00A27127">
        <w:rPr>
          <w:rFonts w:ascii="Arial" w:eastAsia="Arial" w:hAnsi="Arial" w:cs="Arial"/>
          <w:color w:val="000000" w:themeColor="text1"/>
        </w:rPr>
        <w:t>Công Ty</w:t>
      </w:r>
      <w:r w:rsidR="00EA64EC" w:rsidRPr="00A27127">
        <w:rPr>
          <w:rFonts w:ascii="Arial" w:eastAsia="Arial" w:hAnsi="Arial" w:cs="Arial"/>
          <w:color w:val="000000" w:themeColor="text1"/>
        </w:rPr>
        <w:t xml:space="preserve"> đính kèm tại Phụ Lục A.</w:t>
      </w:r>
    </w:p>
    <w:p w:rsidR="00BD678D" w:rsidRPr="00A27127" w:rsidRDefault="00B55B4A" w:rsidP="00B1513D">
      <w:pPr>
        <w:pStyle w:val="oancuaDanhsach"/>
        <w:tabs>
          <w:tab w:val="left" w:pos="851"/>
        </w:tabs>
        <w:spacing w:before="80" w:after="80" w:line="264" w:lineRule="auto"/>
        <w:ind w:left="851"/>
        <w:contextualSpacing w:val="0"/>
        <w:jc w:val="both"/>
        <w:rPr>
          <w:rFonts w:ascii="Arial" w:eastAsia="Arial" w:hAnsi="Arial" w:cs="Arial"/>
          <w:color w:val="000000" w:themeColor="text1"/>
        </w:rPr>
      </w:pPr>
      <w:r w:rsidRPr="00A27127">
        <w:rPr>
          <w:rFonts w:ascii="Arial" w:eastAsia="Arial" w:hAnsi="Arial" w:cs="Arial"/>
          <w:i/>
          <w:color w:val="000000" w:themeColor="text1"/>
        </w:rPr>
        <w:t xml:space="preserve">Detail of work and </w:t>
      </w:r>
      <w:r w:rsidR="00630C69" w:rsidRPr="00A27127">
        <w:rPr>
          <w:rFonts w:ascii="Arial" w:eastAsia="Arial" w:hAnsi="Arial" w:cs="Arial"/>
          <w:i/>
          <w:color w:val="000000" w:themeColor="text1"/>
        </w:rPr>
        <w:t xml:space="preserve">Services implementation Standard: According to the </w:t>
      </w:r>
      <w:r w:rsidRPr="00A27127">
        <w:rPr>
          <w:rFonts w:ascii="Arial" w:eastAsia="Arial" w:hAnsi="Arial" w:cs="Arial"/>
          <w:i/>
          <w:color w:val="000000" w:themeColor="text1"/>
        </w:rPr>
        <w:t xml:space="preserve">Detail of Work and </w:t>
      </w:r>
      <w:r w:rsidR="00EA64EC" w:rsidRPr="00A27127">
        <w:rPr>
          <w:rFonts w:ascii="Arial" w:eastAsia="Arial" w:hAnsi="Arial" w:cs="Arial"/>
          <w:i/>
          <w:color w:val="000000" w:themeColor="text1"/>
        </w:rPr>
        <w:t>Monthly Service Implementation Standards of the Company attached in Appendix A.</w:t>
      </w:r>
    </w:p>
    <w:p w:rsidR="00604CE0" w:rsidRPr="00A27127" w:rsidRDefault="00BD678D" w:rsidP="00B1513D">
      <w:pPr>
        <w:pStyle w:val="oancuaDanhsach"/>
        <w:numPr>
          <w:ilvl w:val="0"/>
          <w:numId w:val="5"/>
        </w:numPr>
        <w:tabs>
          <w:tab w:val="left" w:pos="851"/>
        </w:tabs>
        <w:spacing w:before="80" w:after="80" w:line="264" w:lineRule="auto"/>
        <w:ind w:left="851" w:hanging="851"/>
        <w:contextualSpacing w:val="0"/>
        <w:jc w:val="both"/>
        <w:rPr>
          <w:rFonts w:ascii="Arial" w:eastAsia="Arial" w:hAnsi="Arial" w:cs="Arial"/>
          <w:color w:val="000000" w:themeColor="text1"/>
        </w:rPr>
      </w:pPr>
      <w:r w:rsidRPr="00A27127">
        <w:rPr>
          <w:rFonts w:ascii="Arial" w:eastAsia="Arial" w:hAnsi="Arial" w:cs="Arial"/>
          <w:color w:val="000000"/>
        </w:rPr>
        <w:t xml:space="preserve">Đánh giá hiệu quả </w:t>
      </w:r>
      <w:r w:rsidRPr="00A27127">
        <w:rPr>
          <w:rFonts w:ascii="Arial" w:eastAsia="Arial" w:hAnsi="Arial" w:cs="Arial"/>
          <w:color w:val="000000" w:themeColor="text1"/>
        </w:rPr>
        <w:t>Dịch Vụ định kỳ: Trong thời gian từ ngày 01 đế</w:t>
      </w:r>
      <w:r w:rsidR="0094420A" w:rsidRPr="00A27127">
        <w:rPr>
          <w:rFonts w:ascii="Arial" w:eastAsia="Arial" w:hAnsi="Arial" w:cs="Arial"/>
          <w:color w:val="000000" w:themeColor="text1"/>
        </w:rPr>
        <w:t>n ngày 05</w:t>
      </w:r>
      <w:r w:rsidRPr="00A27127">
        <w:rPr>
          <w:rFonts w:ascii="Arial" w:eastAsia="Arial" w:hAnsi="Arial" w:cs="Arial"/>
          <w:color w:val="000000" w:themeColor="text1"/>
        </w:rPr>
        <w:t xml:space="preserve"> hàng tháng, Các Bên sẽ tiến hành họp để đánh giá việc đạt/chưa đạt Tiêu </w:t>
      </w:r>
      <w:r w:rsidR="005D3707" w:rsidRPr="00A27127">
        <w:rPr>
          <w:rFonts w:ascii="Arial" w:eastAsia="Arial" w:hAnsi="Arial" w:cs="Arial"/>
          <w:color w:val="000000" w:themeColor="text1"/>
        </w:rPr>
        <w:t xml:space="preserve">Chuẩn Thực Hiện </w:t>
      </w:r>
      <w:r w:rsidRPr="00A27127">
        <w:rPr>
          <w:rFonts w:ascii="Arial" w:eastAsia="Arial" w:hAnsi="Arial" w:cs="Arial"/>
          <w:color w:val="000000" w:themeColor="text1"/>
        </w:rPr>
        <w:t xml:space="preserve">Dịch Vụ của </w:t>
      </w:r>
      <w:r w:rsidR="001E7BEE">
        <w:rPr>
          <w:rFonts w:ascii="Arial" w:eastAsia="Arial" w:hAnsi="Arial" w:cs="Arial"/>
          <w:color w:val="000000" w:themeColor="text1"/>
        </w:rPr>
        <w:t>Đối Tác</w:t>
      </w:r>
      <w:r w:rsidR="00604CE0" w:rsidRPr="00A27127">
        <w:rPr>
          <w:rFonts w:ascii="Arial" w:eastAsia="Arial" w:hAnsi="Arial" w:cs="Arial"/>
          <w:color w:val="000000" w:themeColor="text1"/>
        </w:rPr>
        <w:t>.</w:t>
      </w:r>
      <w:r w:rsidR="0094420A" w:rsidRPr="00A27127">
        <w:rPr>
          <w:rFonts w:ascii="Arial" w:eastAsia="Arial" w:hAnsi="Arial" w:cs="Arial"/>
          <w:color w:val="000000" w:themeColor="text1"/>
        </w:rPr>
        <w:t xml:space="preserve"> Nội dung đánh giá dựa trên tiêu chuẩn tại Phụ lụ</w:t>
      </w:r>
      <w:r w:rsidR="00DE3DD4" w:rsidRPr="00A27127">
        <w:rPr>
          <w:rFonts w:ascii="Arial" w:eastAsia="Arial" w:hAnsi="Arial" w:cs="Arial"/>
          <w:color w:val="000000" w:themeColor="text1"/>
        </w:rPr>
        <w:t>c A.</w:t>
      </w:r>
    </w:p>
    <w:p w:rsidR="00382378" w:rsidRPr="00A27127" w:rsidRDefault="004D78B3" w:rsidP="00B1513D">
      <w:pPr>
        <w:pStyle w:val="oancuaDanhsach"/>
        <w:tabs>
          <w:tab w:val="left" w:pos="851"/>
        </w:tabs>
        <w:spacing w:before="80" w:after="80" w:line="264" w:lineRule="auto"/>
        <w:ind w:left="851"/>
        <w:contextualSpacing w:val="0"/>
        <w:jc w:val="both"/>
        <w:rPr>
          <w:rFonts w:ascii="Arial" w:eastAsia="Arial" w:hAnsi="Arial" w:cs="Arial"/>
          <w:i/>
          <w:color w:val="000000" w:themeColor="text1"/>
        </w:rPr>
      </w:pPr>
      <w:r w:rsidRPr="00A27127">
        <w:rPr>
          <w:rFonts w:ascii="Arial" w:eastAsia="Arial" w:hAnsi="Arial" w:cs="Arial"/>
          <w:i/>
          <w:color w:val="000000" w:themeColor="text1"/>
        </w:rPr>
        <w:t>Periodical e</w:t>
      </w:r>
      <w:r w:rsidR="00630C69" w:rsidRPr="00A27127">
        <w:rPr>
          <w:rFonts w:ascii="Arial" w:eastAsia="Arial" w:hAnsi="Arial" w:cs="Arial"/>
          <w:i/>
          <w:color w:val="000000" w:themeColor="text1"/>
        </w:rPr>
        <w:t>valuation</w:t>
      </w:r>
      <w:r w:rsidRPr="00A27127">
        <w:rPr>
          <w:rFonts w:ascii="Arial" w:eastAsia="Arial" w:hAnsi="Arial" w:cs="Arial"/>
          <w:i/>
          <w:color w:val="000000" w:themeColor="text1"/>
        </w:rPr>
        <w:t xml:space="preserve"> of Service efficiency</w:t>
      </w:r>
      <w:r w:rsidR="00630C69" w:rsidRPr="00A27127">
        <w:rPr>
          <w:rFonts w:ascii="Arial" w:eastAsia="Arial" w:hAnsi="Arial" w:cs="Arial"/>
          <w:i/>
          <w:color w:val="000000" w:themeColor="text1"/>
        </w:rPr>
        <w:t xml:space="preserve">: </w:t>
      </w:r>
      <w:r w:rsidRPr="00A27127">
        <w:rPr>
          <w:rFonts w:ascii="Arial" w:eastAsia="Arial" w:hAnsi="Arial" w:cs="Arial"/>
          <w:i/>
          <w:color w:val="000000" w:themeColor="text1"/>
        </w:rPr>
        <w:t>F</w:t>
      </w:r>
      <w:r w:rsidR="00630C69" w:rsidRPr="00A27127">
        <w:rPr>
          <w:rFonts w:ascii="Arial" w:eastAsia="Arial" w:hAnsi="Arial" w:cs="Arial"/>
          <w:i/>
          <w:color w:val="000000" w:themeColor="text1"/>
        </w:rPr>
        <w:t>rom 1</w:t>
      </w:r>
      <w:r w:rsidRPr="00A27127">
        <w:rPr>
          <w:rFonts w:ascii="Arial" w:eastAsia="Arial" w:hAnsi="Arial" w:cs="Arial"/>
          <w:i/>
          <w:color w:val="000000" w:themeColor="text1"/>
          <w:vertAlign w:val="superscript"/>
        </w:rPr>
        <w:t>st</w:t>
      </w:r>
      <w:r w:rsidRPr="00A27127">
        <w:rPr>
          <w:rFonts w:ascii="Arial" w:eastAsia="Arial" w:hAnsi="Arial" w:cs="Arial"/>
          <w:i/>
          <w:color w:val="000000" w:themeColor="text1"/>
        </w:rPr>
        <w:t xml:space="preserve"> </w:t>
      </w:r>
      <w:r w:rsidR="0094420A" w:rsidRPr="00A27127">
        <w:rPr>
          <w:rFonts w:ascii="Arial" w:eastAsia="Arial" w:hAnsi="Arial" w:cs="Arial"/>
          <w:i/>
          <w:color w:val="000000" w:themeColor="text1"/>
        </w:rPr>
        <w:t xml:space="preserve">to </w:t>
      </w:r>
      <w:r w:rsidR="00B55B4A" w:rsidRPr="00A27127">
        <w:rPr>
          <w:rFonts w:ascii="Arial" w:eastAsia="Arial" w:hAnsi="Arial" w:cs="Arial"/>
          <w:i/>
          <w:color w:val="000000" w:themeColor="text1"/>
        </w:rPr>
        <w:t>5</w:t>
      </w:r>
      <w:r w:rsidR="00ED0392">
        <w:rPr>
          <w:rFonts w:ascii="Arial" w:eastAsia="Arial" w:hAnsi="Arial" w:cs="Arial"/>
          <w:i/>
          <w:color w:val="000000" w:themeColor="text1"/>
          <w:vertAlign w:val="superscript"/>
        </w:rPr>
        <w:t>th</w:t>
      </w:r>
      <w:r w:rsidRPr="00A27127">
        <w:rPr>
          <w:rFonts w:ascii="Arial" w:eastAsia="Arial" w:hAnsi="Arial" w:cs="Arial"/>
          <w:i/>
          <w:color w:val="000000" w:themeColor="text1"/>
        </w:rPr>
        <w:t xml:space="preserve"> per month, the Parties shall</w:t>
      </w:r>
      <w:r w:rsidR="00630C69" w:rsidRPr="00A27127">
        <w:rPr>
          <w:rFonts w:ascii="Arial" w:eastAsia="Arial" w:hAnsi="Arial" w:cs="Arial"/>
          <w:i/>
          <w:color w:val="000000" w:themeColor="text1"/>
        </w:rPr>
        <w:t xml:space="preserve"> conduct meetings </w:t>
      </w:r>
      <w:r w:rsidRPr="00A27127">
        <w:rPr>
          <w:rFonts w:ascii="Arial" w:eastAsia="Arial" w:hAnsi="Arial" w:cs="Arial"/>
          <w:i/>
          <w:color w:val="000000" w:themeColor="text1"/>
        </w:rPr>
        <w:t xml:space="preserve">to evaluate </w:t>
      </w:r>
      <w:r w:rsidR="005D3707" w:rsidRPr="00A27127">
        <w:rPr>
          <w:rFonts w:ascii="Arial" w:eastAsia="Arial" w:hAnsi="Arial" w:cs="Arial"/>
          <w:i/>
          <w:color w:val="000000" w:themeColor="text1"/>
        </w:rPr>
        <w:t xml:space="preserve">the </w:t>
      </w:r>
      <w:r w:rsidR="00E907CA">
        <w:rPr>
          <w:rFonts w:ascii="Arial" w:eastAsia="Arial" w:hAnsi="Arial" w:cs="Arial"/>
          <w:i/>
          <w:color w:val="000000" w:themeColor="text1"/>
        </w:rPr>
        <w:t>Partner</w:t>
      </w:r>
      <w:r w:rsidR="001F255D" w:rsidRPr="00A27127">
        <w:rPr>
          <w:rFonts w:ascii="Arial" w:eastAsia="Arial" w:hAnsi="Arial" w:cs="Arial"/>
          <w:i/>
          <w:color w:val="000000" w:themeColor="text1"/>
        </w:rPr>
        <w:t xml:space="preserve">’s </w:t>
      </w:r>
      <w:r w:rsidR="005D3707" w:rsidRPr="00A27127">
        <w:rPr>
          <w:rFonts w:ascii="Arial" w:eastAsia="Arial" w:hAnsi="Arial" w:cs="Arial"/>
          <w:i/>
          <w:color w:val="000000" w:themeColor="text1"/>
        </w:rPr>
        <w:t>qualif</w:t>
      </w:r>
      <w:r w:rsidR="00503E90" w:rsidRPr="00A27127">
        <w:rPr>
          <w:rFonts w:ascii="Arial" w:eastAsia="Arial" w:hAnsi="Arial" w:cs="Arial"/>
          <w:i/>
          <w:color w:val="000000" w:themeColor="text1"/>
        </w:rPr>
        <w:t>ied</w:t>
      </w:r>
      <w:r w:rsidR="005D3707" w:rsidRPr="00A27127">
        <w:rPr>
          <w:rFonts w:ascii="Arial" w:eastAsia="Arial" w:hAnsi="Arial" w:cs="Arial"/>
          <w:i/>
          <w:color w:val="000000" w:themeColor="text1"/>
        </w:rPr>
        <w:t>/unqualif</w:t>
      </w:r>
      <w:r w:rsidR="00503E90" w:rsidRPr="00A27127">
        <w:rPr>
          <w:rFonts w:ascii="Arial" w:eastAsia="Arial" w:hAnsi="Arial" w:cs="Arial"/>
          <w:i/>
          <w:color w:val="000000" w:themeColor="text1"/>
        </w:rPr>
        <w:t>ied</w:t>
      </w:r>
      <w:r w:rsidR="005D3707" w:rsidRPr="00A27127">
        <w:rPr>
          <w:rFonts w:ascii="Arial" w:eastAsia="Arial" w:hAnsi="Arial" w:cs="Arial"/>
          <w:i/>
          <w:color w:val="000000" w:themeColor="text1"/>
        </w:rPr>
        <w:t xml:space="preserve"> </w:t>
      </w:r>
      <w:r w:rsidR="001F255D" w:rsidRPr="00A27127">
        <w:rPr>
          <w:rFonts w:ascii="Arial" w:eastAsia="Arial" w:hAnsi="Arial" w:cs="Arial"/>
          <w:i/>
          <w:color w:val="000000" w:themeColor="text1"/>
        </w:rPr>
        <w:t xml:space="preserve">under </w:t>
      </w:r>
      <w:r w:rsidR="005D3707" w:rsidRPr="00A27127">
        <w:rPr>
          <w:rFonts w:ascii="Arial" w:eastAsia="Arial" w:hAnsi="Arial" w:cs="Arial"/>
          <w:i/>
          <w:color w:val="000000" w:themeColor="text1"/>
        </w:rPr>
        <w:t>Service Implementation Standards.</w:t>
      </w:r>
      <w:r w:rsidR="00B55B4A" w:rsidRPr="00A27127">
        <w:rPr>
          <w:rFonts w:ascii="Arial" w:eastAsia="Arial" w:hAnsi="Arial" w:cs="Arial"/>
          <w:i/>
          <w:color w:val="000000" w:themeColor="text1"/>
        </w:rPr>
        <w:t xml:space="preserve"> Content of evaluation is according to standards set out in Appendix A.</w:t>
      </w:r>
    </w:p>
    <w:p w:rsidR="00382378" w:rsidRPr="00A27127" w:rsidRDefault="00604CE0" w:rsidP="00340840">
      <w:pPr>
        <w:numPr>
          <w:ilvl w:val="0"/>
          <w:numId w:val="2"/>
        </w:numPr>
        <w:spacing w:before="240" w:after="240" w:line="264" w:lineRule="auto"/>
        <w:ind w:left="357" w:hanging="357"/>
        <w:jc w:val="both"/>
        <w:rPr>
          <w:rFonts w:ascii="Arial" w:eastAsia="Arial" w:hAnsi="Arial" w:cs="Arial"/>
          <w:b/>
          <w:color w:val="000000"/>
        </w:rPr>
      </w:pPr>
      <w:r w:rsidRPr="00A27127">
        <w:rPr>
          <w:rFonts w:ascii="Arial" w:eastAsia="Arial" w:hAnsi="Arial" w:cs="Arial"/>
          <w:b/>
          <w:color w:val="000000"/>
        </w:rPr>
        <w:t>THANH TOÁN THÙ LAO</w:t>
      </w:r>
      <w:r w:rsidR="00382378" w:rsidRPr="00A27127">
        <w:rPr>
          <w:rFonts w:ascii="Arial" w:eastAsia="Arial" w:hAnsi="Arial" w:cs="Arial"/>
          <w:b/>
          <w:color w:val="000000"/>
        </w:rPr>
        <w:t xml:space="preserve">/ </w:t>
      </w:r>
      <w:r w:rsidRPr="00A27127">
        <w:rPr>
          <w:rFonts w:ascii="Arial" w:eastAsia="Arial" w:hAnsi="Arial" w:cs="Arial"/>
          <w:b/>
          <w:i/>
          <w:color w:val="000000"/>
        </w:rPr>
        <w:t>COMPENSATION PAYMENT</w:t>
      </w:r>
    </w:p>
    <w:p w:rsidR="00F53581" w:rsidRPr="00A27127" w:rsidRDefault="00F27E76" w:rsidP="00B1513D">
      <w:pPr>
        <w:pStyle w:val="oancuaDanhsach"/>
        <w:numPr>
          <w:ilvl w:val="0"/>
          <w:numId w:val="7"/>
        </w:numPr>
        <w:spacing w:before="80" w:after="80" w:line="264" w:lineRule="auto"/>
        <w:ind w:left="851" w:hanging="851"/>
        <w:contextualSpacing w:val="0"/>
        <w:jc w:val="both"/>
        <w:rPr>
          <w:rFonts w:ascii="Arial" w:eastAsia="Arial" w:hAnsi="Arial" w:cs="Arial"/>
          <w:i/>
          <w:color w:val="000000"/>
        </w:rPr>
      </w:pPr>
      <w:r w:rsidRPr="00A27127">
        <w:rPr>
          <w:rFonts w:ascii="Arial" w:eastAsia="Arial" w:hAnsi="Arial" w:cs="Arial"/>
          <w:b/>
          <w:color w:val="000000"/>
        </w:rPr>
        <w:t xml:space="preserve">Thù </w:t>
      </w:r>
      <w:r w:rsidR="00CE237E" w:rsidRPr="00A27127">
        <w:rPr>
          <w:rFonts w:ascii="Arial" w:eastAsia="Arial" w:hAnsi="Arial" w:cs="Arial"/>
          <w:b/>
          <w:color w:val="000000"/>
        </w:rPr>
        <w:t>L</w:t>
      </w:r>
      <w:r w:rsidRPr="00A27127">
        <w:rPr>
          <w:rFonts w:ascii="Arial" w:eastAsia="Arial" w:hAnsi="Arial" w:cs="Arial"/>
          <w:b/>
          <w:color w:val="000000"/>
        </w:rPr>
        <w:t>ao</w:t>
      </w:r>
      <w:r w:rsidR="00137BA7" w:rsidRPr="00A27127">
        <w:rPr>
          <w:rFonts w:ascii="Arial" w:eastAsia="Arial" w:hAnsi="Arial" w:cs="Arial"/>
          <w:b/>
          <w:color w:val="000000"/>
        </w:rPr>
        <w:t xml:space="preserve">/ </w:t>
      </w:r>
      <w:r w:rsidR="00137BA7" w:rsidRPr="00A27127">
        <w:rPr>
          <w:rFonts w:ascii="Arial" w:eastAsia="Arial" w:hAnsi="Arial" w:cs="Arial"/>
          <w:b/>
          <w:i/>
          <w:color w:val="000000"/>
        </w:rPr>
        <w:t>Compensation:</w:t>
      </w:r>
    </w:p>
    <w:p w:rsidR="00F53581" w:rsidRPr="00A27127" w:rsidRDefault="00A4201C" w:rsidP="00B1513D">
      <w:pPr>
        <w:pStyle w:val="oancuaDanhsach"/>
        <w:numPr>
          <w:ilvl w:val="0"/>
          <w:numId w:val="31"/>
        </w:numPr>
        <w:spacing w:before="80" w:after="80" w:line="264" w:lineRule="auto"/>
        <w:ind w:left="1134" w:hanging="283"/>
        <w:contextualSpacing w:val="0"/>
        <w:jc w:val="both"/>
        <w:rPr>
          <w:rFonts w:ascii="Arial" w:eastAsia="Arial" w:hAnsi="Arial" w:cs="Arial"/>
          <w:i/>
          <w:color w:val="000000"/>
        </w:rPr>
      </w:pPr>
      <w:r w:rsidRPr="00A27127">
        <w:rPr>
          <w:rFonts w:ascii="Arial" w:eastAsia="Arial" w:hAnsi="Arial" w:cs="Arial"/>
          <w:color w:val="000000"/>
        </w:rPr>
        <w:t>Đối Tác</w:t>
      </w:r>
      <w:r w:rsidR="00F55A96" w:rsidRPr="00A27127">
        <w:rPr>
          <w:rFonts w:ascii="Arial" w:eastAsia="Arial" w:hAnsi="Arial" w:cs="Arial"/>
          <w:color w:val="000000"/>
        </w:rPr>
        <w:t xml:space="preserve"> được nhận </w:t>
      </w:r>
      <w:r w:rsidR="007D7744" w:rsidRPr="00A27127">
        <w:rPr>
          <w:rFonts w:ascii="Arial" w:eastAsia="Arial" w:hAnsi="Arial" w:cs="Arial"/>
          <w:color w:val="000000"/>
        </w:rPr>
        <w:t xml:space="preserve">10% </w:t>
      </w:r>
      <w:r w:rsidR="008812FF" w:rsidRPr="00A27127">
        <w:rPr>
          <w:rFonts w:ascii="Arial" w:eastAsia="Arial" w:hAnsi="Arial" w:cs="Arial"/>
          <w:color w:val="000000"/>
        </w:rPr>
        <w:t>doanh thu</w:t>
      </w:r>
      <w:r w:rsidR="00985CFB" w:rsidRPr="00A27127">
        <w:rPr>
          <w:rFonts w:ascii="Arial" w:eastAsia="Arial" w:hAnsi="Arial" w:cs="Arial"/>
          <w:color w:val="000000"/>
        </w:rPr>
        <w:t xml:space="preserve"> mỗi tháng</w:t>
      </w:r>
      <w:r w:rsidR="00604CE0" w:rsidRPr="00A27127">
        <w:rPr>
          <w:rFonts w:ascii="Arial" w:eastAsia="Arial" w:hAnsi="Arial" w:cs="Arial"/>
          <w:color w:val="000000"/>
        </w:rPr>
        <w:t xml:space="preserve"> Công Ty</w:t>
      </w:r>
      <w:r w:rsidR="008812FF" w:rsidRPr="00A27127">
        <w:rPr>
          <w:rFonts w:ascii="Arial" w:eastAsia="Arial" w:hAnsi="Arial" w:cs="Arial"/>
          <w:color w:val="000000"/>
        </w:rPr>
        <w:t xml:space="preserve"> </w:t>
      </w:r>
      <w:r w:rsidR="00985CFB" w:rsidRPr="00A27127">
        <w:rPr>
          <w:rFonts w:ascii="Arial" w:eastAsia="Arial" w:hAnsi="Arial" w:cs="Arial"/>
          <w:color w:val="000000"/>
        </w:rPr>
        <w:t xml:space="preserve">thu được từ </w:t>
      </w:r>
      <w:r w:rsidR="007D7744" w:rsidRPr="00A27127">
        <w:rPr>
          <w:rFonts w:ascii="Arial" w:eastAsia="Arial" w:hAnsi="Arial" w:cs="Arial"/>
          <w:color w:val="000000"/>
        </w:rPr>
        <w:t xml:space="preserve">các </w:t>
      </w:r>
      <w:r w:rsidR="008812FF" w:rsidRPr="00A27127">
        <w:rPr>
          <w:rFonts w:ascii="Arial" w:eastAsia="Arial" w:hAnsi="Arial" w:cs="Arial"/>
          <w:color w:val="000000"/>
        </w:rPr>
        <w:t xml:space="preserve">Khách </w:t>
      </w:r>
      <w:r w:rsidR="00604CE0" w:rsidRPr="00A27127">
        <w:rPr>
          <w:rFonts w:ascii="Arial" w:eastAsia="Arial" w:hAnsi="Arial" w:cs="Arial"/>
          <w:color w:val="000000"/>
        </w:rPr>
        <w:t>H</w:t>
      </w:r>
      <w:r w:rsidR="008812FF" w:rsidRPr="00A27127">
        <w:rPr>
          <w:rFonts w:ascii="Arial" w:eastAsia="Arial" w:hAnsi="Arial" w:cs="Arial"/>
          <w:color w:val="000000"/>
        </w:rPr>
        <w:t xml:space="preserve">àng </w:t>
      </w:r>
      <w:r w:rsidR="007D7744" w:rsidRPr="00A27127">
        <w:rPr>
          <w:rFonts w:ascii="Arial" w:eastAsia="Arial" w:hAnsi="Arial" w:cs="Arial"/>
          <w:color w:val="000000"/>
        </w:rPr>
        <w:t>sử dụng Dịch Vụ củ</w:t>
      </w:r>
      <w:r w:rsidR="00985CFB" w:rsidRPr="00A27127">
        <w:rPr>
          <w:rFonts w:ascii="Arial" w:eastAsia="Arial" w:hAnsi="Arial" w:cs="Arial"/>
          <w:color w:val="000000"/>
        </w:rPr>
        <w:t xml:space="preserve">a </w:t>
      </w:r>
      <w:r w:rsidR="002E3F62" w:rsidRPr="00A27127">
        <w:rPr>
          <w:rFonts w:ascii="Arial" w:eastAsia="Arial" w:hAnsi="Arial" w:cs="Arial"/>
          <w:color w:val="000000"/>
        </w:rPr>
        <w:t>Công Ty</w:t>
      </w:r>
      <w:r w:rsidR="00BD678D" w:rsidRPr="00A27127">
        <w:rPr>
          <w:rFonts w:ascii="Arial" w:eastAsia="Arial" w:hAnsi="Arial" w:cs="Arial"/>
          <w:color w:val="000000"/>
        </w:rPr>
        <w:t xml:space="preserve"> </w:t>
      </w:r>
      <w:r w:rsidR="00604CE0" w:rsidRPr="00A27127">
        <w:rPr>
          <w:rFonts w:ascii="Arial" w:eastAsia="Arial" w:hAnsi="Arial" w:cs="Arial"/>
          <w:color w:val="000000"/>
        </w:rPr>
        <w:t xml:space="preserve">được giới thiệu bởi </w:t>
      </w:r>
      <w:r w:rsidRPr="00A27127">
        <w:rPr>
          <w:rFonts w:ascii="Arial" w:eastAsia="Arial" w:hAnsi="Arial" w:cs="Arial"/>
          <w:color w:val="000000"/>
        </w:rPr>
        <w:t>Đối Tác</w:t>
      </w:r>
      <w:r w:rsidR="00290253" w:rsidRPr="00A27127">
        <w:rPr>
          <w:rFonts w:ascii="Arial" w:eastAsia="Arial" w:hAnsi="Arial" w:cs="Arial"/>
          <w:color w:val="000000"/>
        </w:rPr>
        <w:t>.</w:t>
      </w:r>
    </w:p>
    <w:p w:rsidR="00604CE0" w:rsidRPr="00A27127" w:rsidRDefault="00E907CA" w:rsidP="00B1513D">
      <w:pPr>
        <w:pStyle w:val="oancuaDanhsach"/>
        <w:spacing w:before="80" w:after="80" w:line="264" w:lineRule="auto"/>
        <w:ind w:left="1134"/>
        <w:contextualSpacing w:val="0"/>
        <w:jc w:val="both"/>
        <w:rPr>
          <w:rFonts w:ascii="Arial" w:eastAsia="Arial" w:hAnsi="Arial" w:cs="Arial"/>
          <w:i/>
          <w:color w:val="000000"/>
        </w:rPr>
      </w:pPr>
      <w:r>
        <w:rPr>
          <w:rFonts w:ascii="Arial" w:eastAsia="Arial" w:hAnsi="Arial" w:cs="Arial"/>
          <w:i/>
          <w:color w:val="000000"/>
        </w:rPr>
        <w:t>Partner</w:t>
      </w:r>
      <w:r w:rsidR="004D78B3" w:rsidRPr="00A27127">
        <w:rPr>
          <w:rFonts w:ascii="Arial" w:eastAsia="Arial" w:hAnsi="Arial" w:cs="Arial"/>
          <w:i/>
          <w:color w:val="000000"/>
        </w:rPr>
        <w:t xml:space="preserve"> shall receive 10% of the </w:t>
      </w:r>
      <w:r w:rsidR="004B4A6E" w:rsidRPr="00A27127">
        <w:rPr>
          <w:rFonts w:ascii="Arial" w:eastAsia="Arial" w:hAnsi="Arial" w:cs="Arial"/>
          <w:i/>
          <w:color w:val="000000"/>
        </w:rPr>
        <w:t xml:space="preserve">Company’s monthly </w:t>
      </w:r>
      <w:r w:rsidR="004D78B3" w:rsidRPr="00A27127">
        <w:rPr>
          <w:rFonts w:ascii="Arial" w:eastAsia="Arial" w:hAnsi="Arial" w:cs="Arial"/>
          <w:i/>
          <w:color w:val="000000"/>
        </w:rPr>
        <w:t xml:space="preserve">revenue from </w:t>
      </w:r>
      <w:r w:rsidR="004B4A6E" w:rsidRPr="00A27127">
        <w:rPr>
          <w:rFonts w:ascii="Arial" w:eastAsia="Arial" w:hAnsi="Arial" w:cs="Arial"/>
          <w:i/>
          <w:color w:val="000000"/>
        </w:rPr>
        <w:t>C</w:t>
      </w:r>
      <w:r w:rsidR="004D78B3" w:rsidRPr="00A27127">
        <w:rPr>
          <w:rFonts w:ascii="Arial" w:eastAsia="Arial" w:hAnsi="Arial" w:cs="Arial"/>
          <w:i/>
          <w:color w:val="000000"/>
        </w:rPr>
        <w:t xml:space="preserve">ustomers who using the Company </w:t>
      </w:r>
      <w:r w:rsidR="004B4A6E" w:rsidRPr="00A27127">
        <w:rPr>
          <w:rFonts w:ascii="Arial" w:eastAsia="Arial" w:hAnsi="Arial" w:cs="Arial"/>
          <w:i/>
          <w:color w:val="000000"/>
        </w:rPr>
        <w:t xml:space="preserve">service </w:t>
      </w:r>
      <w:r w:rsidR="004D78B3" w:rsidRPr="00A27127">
        <w:rPr>
          <w:rFonts w:ascii="Arial" w:eastAsia="Arial" w:hAnsi="Arial" w:cs="Arial"/>
          <w:i/>
          <w:color w:val="000000"/>
        </w:rPr>
        <w:t xml:space="preserve">through </w:t>
      </w:r>
      <w:r>
        <w:rPr>
          <w:rFonts w:ascii="Arial" w:eastAsia="Arial" w:hAnsi="Arial" w:cs="Arial"/>
          <w:i/>
          <w:color w:val="000000"/>
        </w:rPr>
        <w:t>Partner</w:t>
      </w:r>
      <w:r w:rsidR="004D78B3" w:rsidRPr="00A27127">
        <w:rPr>
          <w:rFonts w:ascii="Arial" w:eastAsia="Arial" w:hAnsi="Arial" w:cs="Arial"/>
          <w:i/>
          <w:color w:val="000000"/>
        </w:rPr>
        <w:t>’s introduction</w:t>
      </w:r>
      <w:r w:rsidR="00290253" w:rsidRPr="00A27127">
        <w:rPr>
          <w:rFonts w:ascii="Arial" w:eastAsia="Arial" w:hAnsi="Arial" w:cs="Arial"/>
          <w:i/>
          <w:color w:val="000000"/>
        </w:rPr>
        <w:t>.</w:t>
      </w:r>
    </w:p>
    <w:p w:rsidR="00F53581" w:rsidRPr="00A27127" w:rsidRDefault="00A4201C" w:rsidP="00B1513D">
      <w:pPr>
        <w:pStyle w:val="oancuaDanhsach"/>
        <w:numPr>
          <w:ilvl w:val="0"/>
          <w:numId w:val="31"/>
        </w:numPr>
        <w:spacing w:before="80" w:after="80" w:line="264" w:lineRule="auto"/>
        <w:ind w:left="1134" w:hanging="283"/>
        <w:contextualSpacing w:val="0"/>
        <w:jc w:val="both"/>
        <w:rPr>
          <w:rFonts w:ascii="Arial" w:eastAsia="Arial" w:hAnsi="Arial" w:cs="Arial"/>
          <w:i/>
          <w:color w:val="000000"/>
        </w:rPr>
      </w:pPr>
      <w:r w:rsidRPr="00A27127">
        <w:rPr>
          <w:rFonts w:ascii="Arial" w:eastAsia="Arial" w:hAnsi="Arial" w:cs="Arial"/>
          <w:color w:val="000000"/>
        </w:rPr>
        <w:t>Đối Tác</w:t>
      </w:r>
      <w:r w:rsidR="00137BA7" w:rsidRPr="00A27127">
        <w:rPr>
          <w:rFonts w:ascii="Arial" w:eastAsia="Arial" w:hAnsi="Arial" w:cs="Arial"/>
          <w:color w:val="000000"/>
        </w:rPr>
        <w:t xml:space="preserve"> được thưởng 100.000 VNĐ khi giới thiệu và hướng dẫn một </w:t>
      </w:r>
      <w:r w:rsidR="001873E8" w:rsidRPr="00A27127">
        <w:rPr>
          <w:rFonts w:ascii="Arial" w:eastAsia="Arial" w:hAnsi="Arial" w:cs="Arial"/>
          <w:color w:val="000000"/>
        </w:rPr>
        <w:t>Khách Hàng</w:t>
      </w:r>
      <w:r w:rsidR="00137BA7" w:rsidRPr="00A27127">
        <w:rPr>
          <w:rFonts w:ascii="Arial" w:eastAsia="Arial" w:hAnsi="Arial" w:cs="Arial"/>
          <w:color w:val="000000"/>
        </w:rPr>
        <w:t xml:space="preserve"> tải và sử dụng Ứng dụng.</w:t>
      </w:r>
    </w:p>
    <w:p w:rsidR="00604CE0" w:rsidRPr="00A27127" w:rsidRDefault="00137BA7" w:rsidP="00B1513D">
      <w:pPr>
        <w:pStyle w:val="oancuaDanhsach"/>
        <w:spacing w:before="80" w:after="80" w:line="264" w:lineRule="auto"/>
        <w:ind w:left="1134"/>
        <w:contextualSpacing w:val="0"/>
        <w:jc w:val="both"/>
        <w:rPr>
          <w:rFonts w:ascii="Arial" w:eastAsia="Arial" w:hAnsi="Arial" w:cs="Arial"/>
          <w:i/>
          <w:color w:val="000000"/>
        </w:rPr>
      </w:pPr>
      <w:r w:rsidRPr="00A27127">
        <w:rPr>
          <w:rFonts w:ascii="Arial" w:eastAsia="Arial" w:hAnsi="Arial" w:cs="Arial"/>
          <w:i/>
          <w:color w:val="000000"/>
        </w:rPr>
        <w:t xml:space="preserve">The </w:t>
      </w:r>
      <w:r w:rsidR="00E907CA">
        <w:rPr>
          <w:rFonts w:ascii="Arial" w:eastAsia="Arial" w:hAnsi="Arial" w:cs="Arial"/>
          <w:i/>
          <w:color w:val="000000"/>
        </w:rPr>
        <w:t>Partner</w:t>
      </w:r>
      <w:r w:rsidRPr="00A27127">
        <w:rPr>
          <w:rFonts w:ascii="Arial" w:eastAsia="Arial" w:hAnsi="Arial" w:cs="Arial"/>
          <w:i/>
          <w:color w:val="000000"/>
        </w:rPr>
        <w:t xml:space="preserve"> is awarded VND 100,000 for introducing and guiding a </w:t>
      </w:r>
      <w:r w:rsidR="001873E8" w:rsidRPr="00A27127">
        <w:rPr>
          <w:rFonts w:ascii="Arial" w:eastAsia="Arial" w:hAnsi="Arial" w:cs="Arial"/>
          <w:i/>
          <w:color w:val="000000"/>
        </w:rPr>
        <w:t>Customer</w:t>
      </w:r>
      <w:r w:rsidRPr="00A27127">
        <w:rPr>
          <w:rFonts w:ascii="Arial" w:eastAsia="Arial" w:hAnsi="Arial" w:cs="Arial"/>
          <w:i/>
          <w:color w:val="000000"/>
        </w:rPr>
        <w:t xml:space="preserve"> to download and use the A</w:t>
      </w:r>
      <w:r w:rsidR="00604CE0" w:rsidRPr="00A27127">
        <w:rPr>
          <w:rFonts w:ascii="Arial" w:eastAsia="Arial" w:hAnsi="Arial" w:cs="Arial"/>
          <w:i/>
          <w:color w:val="000000"/>
        </w:rPr>
        <w:t>pplication</w:t>
      </w:r>
      <w:r w:rsidR="00F53581" w:rsidRPr="00A27127">
        <w:rPr>
          <w:rFonts w:ascii="Arial" w:eastAsia="Arial" w:hAnsi="Arial" w:cs="Arial"/>
          <w:i/>
          <w:color w:val="000000"/>
        </w:rPr>
        <w:t>.</w:t>
      </w:r>
    </w:p>
    <w:p w:rsidR="00290253" w:rsidRPr="00A27127" w:rsidRDefault="00290253" w:rsidP="00B1513D">
      <w:pPr>
        <w:pStyle w:val="oancuaDanhsach"/>
        <w:spacing w:before="80" w:after="80" w:line="264" w:lineRule="auto"/>
        <w:ind w:left="1134"/>
        <w:contextualSpacing w:val="0"/>
        <w:jc w:val="both"/>
        <w:rPr>
          <w:rFonts w:ascii="Arial" w:eastAsia="Arial" w:hAnsi="Arial" w:cs="Arial"/>
          <w:color w:val="000000"/>
        </w:rPr>
      </w:pPr>
      <w:r w:rsidRPr="00A27127">
        <w:rPr>
          <w:rFonts w:ascii="Arial" w:eastAsia="Arial" w:hAnsi="Arial" w:cs="Arial"/>
          <w:color w:val="000000"/>
        </w:rPr>
        <w:t xml:space="preserve">Công Ty chỉ thanh toán Thù Lao khi </w:t>
      </w:r>
      <w:r w:rsidR="00A4201C" w:rsidRPr="00A27127">
        <w:rPr>
          <w:rFonts w:ascii="Arial" w:eastAsia="Arial" w:hAnsi="Arial" w:cs="Arial"/>
          <w:color w:val="000000"/>
        </w:rPr>
        <w:t>Đối Tác</w:t>
      </w:r>
      <w:r w:rsidRPr="00A27127">
        <w:rPr>
          <w:rFonts w:ascii="Arial" w:eastAsia="Arial" w:hAnsi="Arial" w:cs="Arial"/>
          <w:color w:val="000000"/>
        </w:rPr>
        <w:t xml:space="preserve"> đã thực hiện Dịch Vụ theo Tiêu Chuẩn Thực Hiện Dịch Vụ Mà Công Ty tại Phụ lục A đính kèm.</w:t>
      </w:r>
    </w:p>
    <w:p w:rsidR="00290253" w:rsidRPr="00A27127" w:rsidRDefault="00290253" w:rsidP="00B1513D">
      <w:pPr>
        <w:pStyle w:val="oancuaDanhsach"/>
        <w:spacing w:before="80" w:after="80" w:line="264" w:lineRule="auto"/>
        <w:ind w:left="1134"/>
        <w:contextualSpacing w:val="0"/>
        <w:jc w:val="both"/>
        <w:rPr>
          <w:rFonts w:ascii="Arial" w:eastAsia="Arial" w:hAnsi="Arial" w:cs="Arial"/>
          <w:i/>
          <w:color w:val="000000"/>
        </w:rPr>
      </w:pPr>
      <w:r w:rsidRPr="00A27127">
        <w:rPr>
          <w:rFonts w:ascii="Arial" w:eastAsia="Arial" w:hAnsi="Arial" w:cs="Arial"/>
          <w:i/>
          <w:color w:val="000000"/>
        </w:rPr>
        <w:t>Company only pay</w:t>
      </w:r>
      <w:r w:rsidR="00532C3A" w:rsidRPr="00A27127">
        <w:rPr>
          <w:rFonts w:ascii="Arial" w:eastAsia="Arial" w:hAnsi="Arial" w:cs="Arial"/>
          <w:i/>
          <w:color w:val="000000"/>
        </w:rPr>
        <w:t>s</w:t>
      </w:r>
      <w:r w:rsidRPr="00A27127">
        <w:rPr>
          <w:rFonts w:ascii="Arial" w:eastAsia="Arial" w:hAnsi="Arial" w:cs="Arial"/>
          <w:i/>
          <w:color w:val="000000"/>
        </w:rPr>
        <w:t xml:space="preserve"> </w:t>
      </w:r>
      <w:r w:rsidR="00E907CA">
        <w:rPr>
          <w:rFonts w:ascii="Arial" w:eastAsia="Arial" w:hAnsi="Arial" w:cs="Arial"/>
          <w:i/>
          <w:color w:val="000000"/>
        </w:rPr>
        <w:t>Partner</w:t>
      </w:r>
      <w:r w:rsidRPr="00A27127">
        <w:rPr>
          <w:rFonts w:ascii="Arial" w:eastAsia="Arial" w:hAnsi="Arial" w:cs="Arial"/>
          <w:i/>
          <w:color w:val="000000"/>
        </w:rPr>
        <w:t xml:space="preserve"> when </w:t>
      </w:r>
      <w:r w:rsidR="00E907CA">
        <w:rPr>
          <w:rFonts w:ascii="Arial" w:eastAsia="Arial" w:hAnsi="Arial" w:cs="Arial"/>
          <w:i/>
          <w:color w:val="000000"/>
        </w:rPr>
        <w:t>Partner</w:t>
      </w:r>
      <w:r w:rsidRPr="00A27127">
        <w:rPr>
          <w:rFonts w:ascii="Arial" w:eastAsia="Arial" w:hAnsi="Arial" w:cs="Arial"/>
          <w:i/>
          <w:color w:val="000000"/>
        </w:rPr>
        <w:t xml:space="preserve"> has performed Service according to the Service Implementation Standards set forth in Appendix A attached.</w:t>
      </w:r>
    </w:p>
    <w:p w:rsidR="00604CE0" w:rsidRPr="00A27127" w:rsidRDefault="008812FF" w:rsidP="00B1513D">
      <w:pPr>
        <w:pStyle w:val="oancuaDanhsach"/>
        <w:numPr>
          <w:ilvl w:val="0"/>
          <w:numId w:val="7"/>
        </w:numPr>
        <w:spacing w:before="80" w:after="80" w:line="264" w:lineRule="auto"/>
        <w:ind w:left="851" w:hanging="851"/>
        <w:contextualSpacing w:val="0"/>
        <w:jc w:val="both"/>
        <w:rPr>
          <w:rFonts w:ascii="Arial" w:eastAsia="Arial" w:hAnsi="Arial" w:cs="Arial"/>
          <w:i/>
          <w:color w:val="000000" w:themeColor="text1"/>
        </w:rPr>
      </w:pPr>
      <w:r w:rsidRPr="00A27127">
        <w:rPr>
          <w:rFonts w:ascii="Arial" w:eastAsia="Arial" w:hAnsi="Arial" w:cs="Arial"/>
          <w:b/>
          <w:color w:val="000000"/>
        </w:rPr>
        <w:t xml:space="preserve">Thời hạn thanh toán: </w:t>
      </w:r>
      <w:r w:rsidR="002E3F62" w:rsidRPr="00A27127">
        <w:rPr>
          <w:rFonts w:ascii="Arial" w:eastAsia="Arial" w:hAnsi="Arial" w:cs="Arial"/>
          <w:color w:val="000000"/>
        </w:rPr>
        <w:t>Công Ty</w:t>
      </w:r>
      <w:r w:rsidR="007D7744" w:rsidRPr="00A27127">
        <w:rPr>
          <w:rFonts w:ascii="Arial" w:eastAsia="Arial" w:hAnsi="Arial" w:cs="Arial"/>
          <w:color w:val="000000"/>
        </w:rPr>
        <w:t xml:space="preserve"> có trách nhiệm thanh toán 100% </w:t>
      </w:r>
      <w:r w:rsidR="00985CFB" w:rsidRPr="00A27127">
        <w:rPr>
          <w:rFonts w:ascii="Arial" w:eastAsia="Arial" w:hAnsi="Arial" w:cs="Arial"/>
          <w:color w:val="000000"/>
        </w:rPr>
        <w:t xml:space="preserve">khoản Thù </w:t>
      </w:r>
      <w:r w:rsidR="00CE237E" w:rsidRPr="00A27127">
        <w:rPr>
          <w:rFonts w:ascii="Arial" w:eastAsia="Arial" w:hAnsi="Arial" w:cs="Arial"/>
          <w:color w:val="000000"/>
        </w:rPr>
        <w:t>L</w:t>
      </w:r>
      <w:r w:rsidR="00985CFB" w:rsidRPr="00A27127">
        <w:rPr>
          <w:rFonts w:ascii="Arial" w:eastAsia="Arial" w:hAnsi="Arial" w:cs="Arial"/>
          <w:color w:val="000000"/>
        </w:rPr>
        <w:t xml:space="preserve">ao </w:t>
      </w:r>
      <w:r w:rsidR="007D7744" w:rsidRPr="00A27127">
        <w:rPr>
          <w:rFonts w:ascii="Arial" w:eastAsia="Arial" w:hAnsi="Arial" w:cs="Arial"/>
          <w:color w:val="000000"/>
        </w:rPr>
        <w:t>n</w:t>
      </w:r>
      <w:r w:rsidR="006A0531" w:rsidRPr="00A27127">
        <w:rPr>
          <w:rFonts w:ascii="Arial" w:eastAsia="Arial" w:hAnsi="Arial" w:cs="Arial"/>
          <w:color w:val="000000"/>
        </w:rPr>
        <w:t xml:space="preserve">êu trên </w:t>
      </w:r>
      <w:r w:rsidR="006A0531" w:rsidRPr="00A27127">
        <w:rPr>
          <w:rFonts w:ascii="Arial" w:eastAsia="Arial" w:hAnsi="Arial" w:cs="Arial"/>
          <w:color w:val="000000" w:themeColor="text1"/>
        </w:rPr>
        <w:t xml:space="preserve">cho </w:t>
      </w:r>
      <w:r w:rsidR="00A4201C" w:rsidRPr="00A27127">
        <w:rPr>
          <w:rFonts w:ascii="Arial" w:eastAsia="Arial" w:hAnsi="Arial" w:cs="Arial"/>
          <w:color w:val="000000" w:themeColor="text1"/>
        </w:rPr>
        <w:t>Đối Tác</w:t>
      </w:r>
      <w:r w:rsidR="006A0531" w:rsidRPr="00A27127">
        <w:rPr>
          <w:rFonts w:ascii="Arial" w:eastAsia="Arial" w:hAnsi="Arial" w:cs="Arial"/>
          <w:color w:val="000000" w:themeColor="text1"/>
        </w:rPr>
        <w:t xml:space="preserve"> </w:t>
      </w:r>
      <w:r w:rsidR="00CE237E" w:rsidRPr="00A27127">
        <w:rPr>
          <w:rFonts w:ascii="Arial" w:eastAsia="Arial" w:hAnsi="Arial" w:cs="Arial"/>
          <w:color w:val="000000" w:themeColor="text1"/>
        </w:rPr>
        <w:t>trướ</w:t>
      </w:r>
      <w:r w:rsidR="00C0270A" w:rsidRPr="00A27127">
        <w:rPr>
          <w:rFonts w:ascii="Arial" w:eastAsia="Arial" w:hAnsi="Arial" w:cs="Arial"/>
          <w:color w:val="000000" w:themeColor="text1"/>
        </w:rPr>
        <w:t xml:space="preserve">c ngày 10 (mười) </w:t>
      </w:r>
      <w:r w:rsidR="00CE237E" w:rsidRPr="00A27127">
        <w:rPr>
          <w:rFonts w:ascii="Arial" w:eastAsia="Arial" w:hAnsi="Arial" w:cs="Arial"/>
          <w:color w:val="000000" w:themeColor="text1"/>
        </w:rPr>
        <w:t xml:space="preserve">của </w:t>
      </w:r>
      <w:r w:rsidR="00C0270A" w:rsidRPr="00A27127">
        <w:rPr>
          <w:rFonts w:ascii="Arial" w:eastAsia="Arial" w:hAnsi="Arial" w:cs="Arial"/>
          <w:color w:val="000000" w:themeColor="text1"/>
        </w:rPr>
        <w:t>tháng kế tiếp tháng đã thực hiện Dịch Vụ.</w:t>
      </w:r>
    </w:p>
    <w:p w:rsidR="00604CE0" w:rsidRPr="00A27127" w:rsidRDefault="004D78B3" w:rsidP="00B1513D">
      <w:pPr>
        <w:pStyle w:val="oancuaDanhsach"/>
        <w:spacing w:before="80" w:after="80" w:line="264" w:lineRule="auto"/>
        <w:ind w:left="851"/>
        <w:contextualSpacing w:val="0"/>
        <w:jc w:val="both"/>
        <w:rPr>
          <w:rFonts w:ascii="Arial" w:eastAsia="Arial" w:hAnsi="Arial" w:cs="Arial"/>
          <w:i/>
          <w:color w:val="000000" w:themeColor="text1"/>
        </w:rPr>
      </w:pPr>
      <w:r w:rsidRPr="00A27127">
        <w:rPr>
          <w:rFonts w:ascii="Arial" w:eastAsia="Arial" w:hAnsi="Arial" w:cs="Arial"/>
          <w:b/>
          <w:i/>
          <w:color w:val="000000" w:themeColor="text1"/>
        </w:rPr>
        <w:t>Payment term:</w:t>
      </w:r>
      <w:r w:rsidRPr="00A27127">
        <w:rPr>
          <w:rFonts w:ascii="Arial" w:eastAsia="Arial" w:hAnsi="Arial" w:cs="Arial"/>
          <w:i/>
          <w:color w:val="000000" w:themeColor="text1"/>
        </w:rPr>
        <w:t xml:space="preserve"> The Company is responsible for paying 100% of the Compensation to </w:t>
      </w:r>
      <w:r w:rsidR="00E907CA">
        <w:rPr>
          <w:rFonts w:ascii="Arial" w:eastAsia="Arial" w:hAnsi="Arial" w:cs="Arial"/>
          <w:i/>
          <w:color w:val="000000" w:themeColor="text1"/>
        </w:rPr>
        <w:t>Partner</w:t>
      </w:r>
      <w:r w:rsidRPr="00A27127">
        <w:rPr>
          <w:rFonts w:ascii="Arial" w:eastAsia="Arial" w:hAnsi="Arial" w:cs="Arial"/>
          <w:i/>
          <w:color w:val="000000" w:themeColor="text1"/>
        </w:rPr>
        <w:t xml:space="preserve"> </w:t>
      </w:r>
      <w:r w:rsidR="00CE237E" w:rsidRPr="00A27127">
        <w:rPr>
          <w:rFonts w:ascii="Arial" w:eastAsia="Arial" w:hAnsi="Arial" w:cs="Arial"/>
          <w:i/>
          <w:color w:val="000000" w:themeColor="text1"/>
        </w:rPr>
        <w:t xml:space="preserve">before the </w:t>
      </w:r>
      <w:r w:rsidR="00437911" w:rsidRPr="00A27127">
        <w:rPr>
          <w:rFonts w:ascii="Arial" w:eastAsia="Arial" w:hAnsi="Arial" w:cs="Arial"/>
          <w:i/>
          <w:color w:val="000000" w:themeColor="text1"/>
        </w:rPr>
        <w:t>10</w:t>
      </w:r>
      <w:r w:rsidR="00CE237E" w:rsidRPr="00A27127">
        <w:rPr>
          <w:rFonts w:ascii="Arial" w:eastAsia="Arial" w:hAnsi="Arial" w:cs="Arial"/>
          <w:i/>
          <w:color w:val="000000" w:themeColor="text1"/>
          <w:vertAlign w:val="superscript"/>
        </w:rPr>
        <w:t xml:space="preserve">th </w:t>
      </w:r>
      <w:r w:rsidR="00437911" w:rsidRPr="00A27127">
        <w:rPr>
          <w:rFonts w:ascii="Arial" w:eastAsia="Arial" w:hAnsi="Arial" w:cs="Arial"/>
          <w:i/>
          <w:color w:val="000000" w:themeColor="text1"/>
        </w:rPr>
        <w:t xml:space="preserve">day of the month following to the month in which Service </w:t>
      </w:r>
      <w:r w:rsidR="0012326C" w:rsidRPr="00A27127">
        <w:rPr>
          <w:rFonts w:ascii="Arial" w:eastAsia="Arial" w:hAnsi="Arial" w:cs="Arial"/>
          <w:i/>
          <w:color w:val="000000" w:themeColor="text1"/>
        </w:rPr>
        <w:t xml:space="preserve">is </w:t>
      </w:r>
      <w:r w:rsidR="00437911" w:rsidRPr="00A27127">
        <w:rPr>
          <w:rFonts w:ascii="Arial" w:eastAsia="Arial" w:hAnsi="Arial" w:cs="Arial"/>
          <w:i/>
          <w:color w:val="000000" w:themeColor="text1"/>
        </w:rPr>
        <w:t>implemented.</w:t>
      </w:r>
    </w:p>
    <w:p w:rsidR="00382378" w:rsidRPr="00A27127" w:rsidRDefault="007D7744" w:rsidP="00B1513D">
      <w:pPr>
        <w:pStyle w:val="oancuaDanhsach"/>
        <w:numPr>
          <w:ilvl w:val="0"/>
          <w:numId w:val="7"/>
        </w:numPr>
        <w:spacing w:before="80" w:after="80" w:line="264" w:lineRule="auto"/>
        <w:ind w:left="851" w:hanging="851"/>
        <w:contextualSpacing w:val="0"/>
        <w:jc w:val="both"/>
        <w:rPr>
          <w:rFonts w:ascii="Arial" w:eastAsia="Arial" w:hAnsi="Arial" w:cs="Arial"/>
          <w:i/>
          <w:color w:val="000000" w:themeColor="text1"/>
        </w:rPr>
      </w:pPr>
      <w:r w:rsidRPr="00A27127">
        <w:rPr>
          <w:rFonts w:ascii="Arial" w:eastAsia="Arial" w:hAnsi="Arial" w:cs="Arial"/>
          <w:b/>
          <w:color w:val="000000"/>
        </w:rPr>
        <w:t xml:space="preserve">Phương </w:t>
      </w:r>
      <w:r w:rsidRPr="00A27127">
        <w:rPr>
          <w:rFonts w:ascii="Arial" w:eastAsia="Arial" w:hAnsi="Arial" w:cs="Arial"/>
          <w:b/>
          <w:color w:val="000000" w:themeColor="text1"/>
        </w:rPr>
        <w:t xml:space="preserve">thức thanh toán: </w:t>
      </w:r>
      <w:r w:rsidRPr="00A27127">
        <w:rPr>
          <w:rFonts w:ascii="Arial" w:eastAsia="Arial" w:hAnsi="Arial" w:cs="Arial"/>
          <w:color w:val="000000" w:themeColor="text1"/>
        </w:rPr>
        <w:t>Tiền mặt/ Chuyển khoản</w:t>
      </w:r>
    </w:p>
    <w:p w:rsidR="001368CB" w:rsidRPr="00A27127" w:rsidRDefault="001368CB" w:rsidP="00B1513D">
      <w:pPr>
        <w:pStyle w:val="oancuaDanhsach"/>
        <w:spacing w:before="80" w:after="80" w:line="264" w:lineRule="auto"/>
        <w:ind w:left="851"/>
        <w:contextualSpacing w:val="0"/>
        <w:jc w:val="both"/>
        <w:rPr>
          <w:rFonts w:ascii="Arial" w:eastAsia="Arial" w:hAnsi="Arial" w:cs="Arial"/>
          <w:i/>
          <w:color w:val="000000" w:themeColor="text1"/>
        </w:rPr>
      </w:pPr>
      <w:r w:rsidRPr="00A27127">
        <w:rPr>
          <w:rFonts w:ascii="Arial" w:eastAsia="Arial" w:hAnsi="Arial" w:cs="Arial"/>
          <w:b/>
          <w:i/>
          <w:color w:val="000000" w:themeColor="text1"/>
        </w:rPr>
        <w:t xml:space="preserve">Payment method: </w:t>
      </w:r>
      <w:r w:rsidR="00D0524A" w:rsidRPr="00A27127">
        <w:rPr>
          <w:rFonts w:ascii="Arial" w:eastAsia="Arial" w:hAnsi="Arial" w:cs="Arial"/>
          <w:i/>
          <w:color w:val="000000" w:themeColor="text1"/>
        </w:rPr>
        <w:t xml:space="preserve">In </w:t>
      </w:r>
      <w:r w:rsidRPr="00A27127">
        <w:rPr>
          <w:rFonts w:ascii="Arial" w:eastAsia="Arial" w:hAnsi="Arial" w:cs="Arial"/>
          <w:i/>
          <w:color w:val="000000" w:themeColor="text1"/>
        </w:rPr>
        <w:t>Cash/</w:t>
      </w:r>
      <w:r w:rsidR="00D65B8E" w:rsidRPr="00A27127">
        <w:rPr>
          <w:rFonts w:ascii="Arial" w:eastAsia="Arial" w:hAnsi="Arial" w:cs="Arial"/>
          <w:i/>
          <w:color w:val="000000" w:themeColor="text1"/>
        </w:rPr>
        <w:t xml:space="preserve"> </w:t>
      </w:r>
      <w:r w:rsidRPr="00A27127">
        <w:rPr>
          <w:rFonts w:ascii="Arial" w:eastAsia="Arial" w:hAnsi="Arial" w:cs="Arial"/>
          <w:i/>
          <w:color w:val="000000" w:themeColor="text1"/>
        </w:rPr>
        <w:t>Transfer</w:t>
      </w:r>
    </w:p>
    <w:p w:rsidR="00035D06" w:rsidRPr="00A27127" w:rsidRDefault="00035D06" w:rsidP="00035D06">
      <w:pPr>
        <w:pStyle w:val="oancuaDanhsach"/>
        <w:numPr>
          <w:ilvl w:val="0"/>
          <w:numId w:val="7"/>
        </w:numPr>
        <w:spacing w:before="80" w:after="80" w:line="264" w:lineRule="auto"/>
        <w:ind w:left="851" w:hanging="851"/>
        <w:contextualSpacing w:val="0"/>
        <w:jc w:val="both"/>
        <w:rPr>
          <w:rFonts w:ascii="Arial" w:eastAsia="Arial" w:hAnsi="Arial" w:cs="Arial"/>
          <w:b/>
          <w:color w:val="000000" w:themeColor="text1"/>
        </w:rPr>
      </w:pPr>
      <w:r w:rsidRPr="00A27127">
        <w:rPr>
          <w:rFonts w:ascii="Arial" w:eastAsia="Arial" w:hAnsi="Arial" w:cs="Arial"/>
          <w:b/>
          <w:color w:val="000000" w:themeColor="text1"/>
        </w:rPr>
        <w:t xml:space="preserve">Xác định doanh thu theo khoản 2.1 </w:t>
      </w:r>
      <w:r w:rsidR="00BE6CE2">
        <w:rPr>
          <w:rFonts w:ascii="Arial" w:eastAsia="Arial" w:hAnsi="Arial" w:cs="Arial"/>
          <w:b/>
          <w:color w:val="000000" w:themeColor="text1"/>
        </w:rPr>
        <w:t>Mục</w:t>
      </w:r>
      <w:r w:rsidRPr="00A27127">
        <w:rPr>
          <w:rFonts w:ascii="Arial" w:eastAsia="Arial" w:hAnsi="Arial" w:cs="Arial"/>
          <w:b/>
          <w:color w:val="000000" w:themeColor="text1"/>
        </w:rPr>
        <w:t xml:space="preserve"> này như sau:</w:t>
      </w:r>
    </w:p>
    <w:p w:rsidR="00E17CDD" w:rsidRPr="00A27127" w:rsidRDefault="00E17CDD" w:rsidP="00E17CDD">
      <w:pPr>
        <w:pStyle w:val="oancuaDanhsach"/>
        <w:spacing w:before="80" w:after="80" w:line="264" w:lineRule="auto"/>
        <w:ind w:left="851"/>
        <w:contextualSpacing w:val="0"/>
        <w:jc w:val="both"/>
        <w:rPr>
          <w:rFonts w:ascii="Arial" w:eastAsia="Arial" w:hAnsi="Arial" w:cs="Arial"/>
          <w:b/>
          <w:i/>
          <w:color w:val="000000" w:themeColor="text1"/>
        </w:rPr>
      </w:pPr>
      <w:r w:rsidRPr="00A27127">
        <w:rPr>
          <w:rFonts w:ascii="Arial" w:eastAsia="Arial" w:hAnsi="Arial" w:cs="Arial"/>
          <w:b/>
          <w:i/>
          <w:color w:val="000000" w:themeColor="text1"/>
        </w:rPr>
        <w:t xml:space="preserve">Calculating revenue pursuant to Clause 2.1 of this </w:t>
      </w:r>
      <w:r w:rsidR="00BE6CE2">
        <w:rPr>
          <w:rFonts w:ascii="Arial" w:eastAsia="Arial" w:hAnsi="Arial" w:cs="Arial"/>
          <w:b/>
          <w:i/>
          <w:color w:val="000000" w:themeColor="text1"/>
        </w:rPr>
        <w:t>Section</w:t>
      </w:r>
      <w:r w:rsidRPr="00A27127">
        <w:rPr>
          <w:rFonts w:ascii="Arial" w:eastAsia="Arial" w:hAnsi="Arial" w:cs="Arial"/>
          <w:b/>
          <w:i/>
          <w:color w:val="000000" w:themeColor="text1"/>
        </w:rPr>
        <w:t xml:space="preserve"> as follows:</w:t>
      </w:r>
    </w:p>
    <w:p w:rsidR="009227F0" w:rsidRPr="00A27127" w:rsidRDefault="00035D06" w:rsidP="0095661A">
      <w:pPr>
        <w:pStyle w:val="oancuaDanhsach"/>
        <w:numPr>
          <w:ilvl w:val="0"/>
          <w:numId w:val="41"/>
        </w:numPr>
        <w:tabs>
          <w:tab w:val="left" w:pos="851"/>
        </w:tabs>
        <w:spacing w:before="80" w:after="80" w:line="264" w:lineRule="auto"/>
        <w:contextualSpacing w:val="0"/>
        <w:jc w:val="both"/>
        <w:rPr>
          <w:rFonts w:ascii="Arial" w:eastAsia="Arial" w:hAnsi="Arial" w:cs="Arial"/>
          <w:color w:val="000000" w:themeColor="text1"/>
        </w:rPr>
      </w:pPr>
      <w:r w:rsidRPr="00A27127">
        <w:rPr>
          <w:rFonts w:ascii="Arial" w:eastAsia="Arial" w:hAnsi="Arial" w:cs="Arial"/>
          <w:color w:val="000000" w:themeColor="text1"/>
        </w:rPr>
        <w:t xml:space="preserve">Doanh thu của tháng đến từ quá trình thực hiện Dịch Vụ của </w:t>
      </w:r>
      <w:r w:rsidR="00A4201C" w:rsidRPr="00A27127">
        <w:rPr>
          <w:rFonts w:ascii="Arial" w:eastAsia="Arial" w:hAnsi="Arial" w:cs="Arial"/>
          <w:color w:val="000000" w:themeColor="text1"/>
        </w:rPr>
        <w:t>Đối Tác</w:t>
      </w:r>
      <w:r w:rsidRPr="00A27127">
        <w:rPr>
          <w:rFonts w:ascii="Arial" w:eastAsia="Arial" w:hAnsi="Arial" w:cs="Arial"/>
          <w:color w:val="000000" w:themeColor="text1"/>
        </w:rPr>
        <w:t xml:space="preserve"> được xác định dựa trên </w:t>
      </w:r>
      <w:r w:rsidR="00A4201C" w:rsidRPr="00A27127">
        <w:rPr>
          <w:rFonts w:ascii="Arial" w:eastAsia="Arial" w:hAnsi="Arial" w:cs="Arial"/>
          <w:color w:val="000000" w:themeColor="text1"/>
        </w:rPr>
        <w:t xml:space="preserve">các Khách Hàng </w:t>
      </w:r>
      <w:r w:rsidR="002A37DE" w:rsidRPr="00A27127">
        <w:rPr>
          <w:rFonts w:ascii="Arial" w:eastAsia="Arial" w:hAnsi="Arial" w:cs="Arial"/>
          <w:color w:val="000000" w:themeColor="text1"/>
        </w:rPr>
        <w:t xml:space="preserve">mà </w:t>
      </w:r>
      <w:r w:rsidR="00A4201C" w:rsidRPr="00A27127">
        <w:rPr>
          <w:rFonts w:ascii="Arial" w:eastAsia="Arial" w:hAnsi="Arial" w:cs="Arial"/>
          <w:color w:val="000000" w:themeColor="text1"/>
        </w:rPr>
        <w:t xml:space="preserve">Đối Tác giới thiệu thông </w:t>
      </w:r>
      <w:r w:rsidRPr="00A27127">
        <w:rPr>
          <w:rFonts w:ascii="Arial" w:eastAsia="Arial" w:hAnsi="Arial" w:cs="Arial"/>
          <w:color w:val="000000" w:themeColor="text1"/>
        </w:rPr>
        <w:t>các tài liệu sau: (i) hợp đồng</w:t>
      </w:r>
      <w:r w:rsidR="00A4201C" w:rsidRPr="00A27127">
        <w:rPr>
          <w:rFonts w:ascii="Arial" w:eastAsia="Arial" w:hAnsi="Arial" w:cs="Arial"/>
          <w:color w:val="000000" w:themeColor="text1"/>
        </w:rPr>
        <w:t>/thỏa thuận/cam kết dịch vụ</w:t>
      </w:r>
      <w:r w:rsidR="004B0AD1" w:rsidRPr="00A27127">
        <w:rPr>
          <w:rFonts w:ascii="Arial" w:eastAsia="Arial" w:hAnsi="Arial" w:cs="Arial"/>
          <w:color w:val="000000" w:themeColor="text1"/>
        </w:rPr>
        <w:t>/điều khoản dịch vụ;</w:t>
      </w:r>
      <w:r w:rsidRPr="00A27127">
        <w:rPr>
          <w:rFonts w:ascii="Arial" w:eastAsia="Arial" w:hAnsi="Arial" w:cs="Arial"/>
          <w:color w:val="000000" w:themeColor="text1"/>
        </w:rPr>
        <w:t xml:space="preserve"> (ii) hóa đơn tài chính hợp lệ theo quy định; (iii) Hồ sơ, chứng từ nhận tiền mặt hoặc chứng từ </w:t>
      </w:r>
      <w:r w:rsidR="002A37DE" w:rsidRPr="00A27127">
        <w:rPr>
          <w:rFonts w:ascii="Arial" w:eastAsia="Arial" w:hAnsi="Arial" w:cs="Arial"/>
          <w:color w:val="000000" w:themeColor="text1"/>
        </w:rPr>
        <w:t xml:space="preserve">thanh toán </w:t>
      </w:r>
      <w:r w:rsidRPr="00A27127">
        <w:rPr>
          <w:rFonts w:ascii="Arial" w:eastAsia="Arial" w:hAnsi="Arial" w:cs="Arial"/>
          <w:color w:val="000000" w:themeColor="text1"/>
        </w:rPr>
        <w:t>ngân hàng</w:t>
      </w:r>
      <w:r w:rsidR="002A37DE" w:rsidRPr="00A27127">
        <w:rPr>
          <w:rFonts w:ascii="Arial" w:eastAsia="Arial" w:hAnsi="Arial" w:cs="Arial"/>
          <w:color w:val="000000" w:themeColor="text1"/>
        </w:rPr>
        <w:t>/tổ chức trung gian thanh toán</w:t>
      </w:r>
      <w:r w:rsidR="009227F0" w:rsidRPr="00A27127">
        <w:rPr>
          <w:rFonts w:ascii="Arial" w:eastAsia="Arial" w:hAnsi="Arial" w:cs="Arial"/>
          <w:color w:val="000000" w:themeColor="text1"/>
        </w:rPr>
        <w:t xml:space="preserve">. </w:t>
      </w:r>
    </w:p>
    <w:p w:rsidR="00E17CDD" w:rsidRPr="00A27127" w:rsidRDefault="00E17CDD" w:rsidP="00E17CDD">
      <w:pPr>
        <w:pStyle w:val="oancuaDanhsach"/>
        <w:tabs>
          <w:tab w:val="left" w:pos="851"/>
        </w:tabs>
        <w:spacing w:before="80" w:after="80" w:line="264" w:lineRule="auto"/>
        <w:ind w:left="1287"/>
        <w:contextualSpacing w:val="0"/>
        <w:jc w:val="both"/>
        <w:rPr>
          <w:rFonts w:ascii="Arial" w:eastAsia="Arial" w:hAnsi="Arial" w:cs="Arial"/>
          <w:i/>
          <w:color w:val="000000" w:themeColor="text1"/>
        </w:rPr>
      </w:pPr>
      <w:r w:rsidRPr="00A27127">
        <w:rPr>
          <w:rFonts w:ascii="Arial" w:eastAsia="Arial" w:hAnsi="Arial" w:cs="Arial"/>
          <w:i/>
          <w:color w:val="000000" w:themeColor="text1"/>
        </w:rPr>
        <w:t>The revenue of the month resulting from Partner's performance of the Services is calculated based on the Customers introduced by Partner through the fo</w:t>
      </w:r>
      <w:r w:rsidR="00D65B8E" w:rsidRPr="00A27127">
        <w:rPr>
          <w:rFonts w:ascii="Arial" w:eastAsia="Arial" w:hAnsi="Arial" w:cs="Arial"/>
          <w:i/>
          <w:color w:val="000000" w:themeColor="text1"/>
        </w:rPr>
        <w:t>llowing documents: (i) contract/ agreement/ service commitment/ s</w:t>
      </w:r>
      <w:r w:rsidRPr="00A27127">
        <w:rPr>
          <w:rFonts w:ascii="Arial" w:eastAsia="Arial" w:hAnsi="Arial" w:cs="Arial"/>
          <w:i/>
          <w:color w:val="000000" w:themeColor="text1"/>
        </w:rPr>
        <w:t>ervice</w:t>
      </w:r>
      <w:r w:rsidR="00D65B8E" w:rsidRPr="00A27127">
        <w:rPr>
          <w:rFonts w:ascii="Arial" w:eastAsia="Arial" w:hAnsi="Arial" w:cs="Arial"/>
          <w:i/>
          <w:color w:val="000000" w:themeColor="text1"/>
        </w:rPr>
        <w:t xml:space="preserve"> terms</w:t>
      </w:r>
      <w:r w:rsidRPr="00A27127">
        <w:rPr>
          <w:rFonts w:ascii="Arial" w:eastAsia="Arial" w:hAnsi="Arial" w:cs="Arial"/>
          <w:i/>
          <w:color w:val="000000" w:themeColor="text1"/>
        </w:rPr>
        <w:t>; (ii) a valid financial invoice as re</w:t>
      </w:r>
      <w:r w:rsidR="00D65B8E" w:rsidRPr="00A27127">
        <w:rPr>
          <w:rFonts w:ascii="Arial" w:eastAsia="Arial" w:hAnsi="Arial" w:cs="Arial"/>
          <w:i/>
          <w:color w:val="000000" w:themeColor="text1"/>
        </w:rPr>
        <w:t>gulated</w:t>
      </w:r>
      <w:r w:rsidRPr="00A27127">
        <w:rPr>
          <w:rFonts w:ascii="Arial" w:eastAsia="Arial" w:hAnsi="Arial" w:cs="Arial"/>
          <w:i/>
          <w:color w:val="000000" w:themeColor="text1"/>
        </w:rPr>
        <w:t>; (iii) D</w:t>
      </w:r>
      <w:r w:rsidR="00D65B8E" w:rsidRPr="00A27127">
        <w:rPr>
          <w:rFonts w:ascii="Arial" w:eastAsia="Arial" w:hAnsi="Arial" w:cs="Arial"/>
          <w:i/>
          <w:color w:val="000000" w:themeColor="text1"/>
        </w:rPr>
        <w:t>ossier</w:t>
      </w:r>
      <w:r w:rsidRPr="00A27127">
        <w:rPr>
          <w:rFonts w:ascii="Arial" w:eastAsia="Arial" w:hAnsi="Arial" w:cs="Arial"/>
          <w:i/>
          <w:color w:val="000000" w:themeColor="text1"/>
        </w:rPr>
        <w:t xml:space="preserve"> and </w:t>
      </w:r>
      <w:r w:rsidR="00D65B8E" w:rsidRPr="00A27127">
        <w:rPr>
          <w:rFonts w:ascii="Arial" w:eastAsia="Arial" w:hAnsi="Arial" w:cs="Arial"/>
          <w:i/>
          <w:color w:val="000000" w:themeColor="text1"/>
        </w:rPr>
        <w:t>document</w:t>
      </w:r>
      <w:r w:rsidRPr="00A27127">
        <w:rPr>
          <w:rFonts w:ascii="Arial" w:eastAsia="Arial" w:hAnsi="Arial" w:cs="Arial"/>
          <w:i/>
          <w:color w:val="000000" w:themeColor="text1"/>
        </w:rPr>
        <w:t>s of cash receipt or</w:t>
      </w:r>
      <w:r w:rsidR="00340840">
        <w:rPr>
          <w:rFonts w:ascii="Arial" w:eastAsia="Arial" w:hAnsi="Arial" w:cs="Arial"/>
          <w:i/>
          <w:color w:val="000000" w:themeColor="text1"/>
        </w:rPr>
        <w:t xml:space="preserve"> </w:t>
      </w:r>
      <w:r w:rsidR="00340840" w:rsidRPr="00340840">
        <w:rPr>
          <w:rFonts w:ascii="Arial" w:eastAsia="Arial" w:hAnsi="Arial" w:cs="Arial"/>
          <w:i/>
          <w:color w:val="000000" w:themeColor="text1"/>
        </w:rPr>
        <w:t>payment document</w:t>
      </w:r>
      <w:r w:rsidR="00340840">
        <w:rPr>
          <w:rFonts w:ascii="Arial" w:eastAsia="Arial" w:hAnsi="Arial" w:cs="Arial"/>
          <w:i/>
          <w:color w:val="000000" w:themeColor="text1"/>
        </w:rPr>
        <w:t xml:space="preserve"> of</w:t>
      </w:r>
      <w:r w:rsidRPr="00A27127">
        <w:rPr>
          <w:rFonts w:ascii="Arial" w:eastAsia="Arial" w:hAnsi="Arial" w:cs="Arial"/>
          <w:i/>
          <w:color w:val="000000" w:themeColor="text1"/>
        </w:rPr>
        <w:t xml:space="preserve"> bank</w:t>
      </w:r>
      <w:r w:rsidR="00340840" w:rsidRPr="00340840">
        <w:rPr>
          <w:rFonts w:ascii="Arial" w:eastAsia="Arial" w:hAnsi="Arial" w:cs="Arial"/>
          <w:i/>
          <w:color w:val="000000" w:themeColor="text1"/>
        </w:rPr>
        <w:t>/ intermediary payment organization</w:t>
      </w:r>
      <w:r w:rsidR="00340840">
        <w:rPr>
          <w:rFonts w:ascii="Arial" w:eastAsia="Arial" w:hAnsi="Arial" w:cs="Arial"/>
          <w:i/>
          <w:color w:val="000000" w:themeColor="text1"/>
        </w:rPr>
        <w:t>.</w:t>
      </w:r>
    </w:p>
    <w:p w:rsidR="009227F0" w:rsidRPr="00A27127" w:rsidRDefault="009227F0" w:rsidP="0095661A">
      <w:pPr>
        <w:pStyle w:val="oancuaDanhsach"/>
        <w:numPr>
          <w:ilvl w:val="0"/>
          <w:numId w:val="41"/>
        </w:numPr>
        <w:tabs>
          <w:tab w:val="left" w:pos="851"/>
        </w:tabs>
        <w:spacing w:before="80" w:after="80" w:line="264" w:lineRule="auto"/>
        <w:contextualSpacing w:val="0"/>
        <w:jc w:val="both"/>
        <w:rPr>
          <w:rFonts w:ascii="Arial" w:eastAsia="Arial" w:hAnsi="Arial" w:cs="Arial"/>
          <w:color w:val="000000" w:themeColor="text1"/>
        </w:rPr>
      </w:pPr>
      <w:r w:rsidRPr="00A27127">
        <w:rPr>
          <w:rFonts w:ascii="Arial" w:eastAsia="Arial" w:hAnsi="Arial" w:cs="Arial"/>
          <w:color w:val="000000" w:themeColor="text1"/>
        </w:rPr>
        <w:t xml:space="preserve">Các Doanh Thu đến từ Khách Hàng do Đối Tác giới thiệu chỉ được tính vào doanh thu của tháng thực hiện Dịch Vụ nếu Khách Hàng đã thanh toán xong 100% cho Công Ty. </w:t>
      </w:r>
      <w:r w:rsidR="005142EB" w:rsidRPr="00A27127">
        <w:rPr>
          <w:rFonts w:ascii="Arial" w:eastAsia="Arial" w:hAnsi="Arial" w:cs="Arial"/>
          <w:color w:val="000000" w:themeColor="text1"/>
        </w:rPr>
        <w:t>Trường hợp Khách Hàng chưa/thanh toán không đầy đủ thì thời điểm xác định doanh thu để tính Thù Lao là tháng mà Khách Hàng hoàn tấ</w:t>
      </w:r>
      <w:r w:rsidR="00A27EE3" w:rsidRPr="00A27127">
        <w:rPr>
          <w:rFonts w:ascii="Arial" w:eastAsia="Arial" w:hAnsi="Arial" w:cs="Arial"/>
          <w:color w:val="000000" w:themeColor="text1"/>
        </w:rPr>
        <w:t>t thanh toán cho Công Ty.</w:t>
      </w:r>
    </w:p>
    <w:p w:rsidR="00D65B8E" w:rsidRPr="00A27127" w:rsidRDefault="00D65B8E" w:rsidP="00D65B8E">
      <w:pPr>
        <w:pStyle w:val="oancuaDanhsach"/>
        <w:tabs>
          <w:tab w:val="left" w:pos="851"/>
        </w:tabs>
        <w:spacing w:before="80" w:after="80" w:line="264" w:lineRule="auto"/>
        <w:ind w:left="1287"/>
        <w:contextualSpacing w:val="0"/>
        <w:jc w:val="both"/>
        <w:rPr>
          <w:rFonts w:ascii="Arial" w:eastAsia="Arial" w:hAnsi="Arial" w:cs="Arial"/>
          <w:i/>
          <w:color w:val="000000" w:themeColor="text1"/>
        </w:rPr>
      </w:pPr>
      <w:r w:rsidRPr="00A27127">
        <w:rPr>
          <w:rFonts w:ascii="Arial" w:eastAsia="Arial" w:hAnsi="Arial" w:cs="Arial"/>
          <w:i/>
          <w:color w:val="000000" w:themeColor="text1"/>
        </w:rPr>
        <w:t xml:space="preserve">The revenue from a Customer referred by the Partner is only counted in the revenue of the month of the Service implementation if the Customer has paid 100% </w:t>
      </w:r>
      <w:r w:rsidR="00A27EE3" w:rsidRPr="00A27127">
        <w:rPr>
          <w:rFonts w:ascii="Arial" w:eastAsia="Arial" w:hAnsi="Arial" w:cs="Arial"/>
          <w:i/>
          <w:color w:val="000000" w:themeColor="text1"/>
        </w:rPr>
        <w:t>to the Company</w:t>
      </w:r>
      <w:r w:rsidRPr="00A27127">
        <w:rPr>
          <w:rFonts w:ascii="Arial" w:eastAsia="Arial" w:hAnsi="Arial" w:cs="Arial"/>
          <w:i/>
          <w:color w:val="000000" w:themeColor="text1"/>
        </w:rPr>
        <w:t>.</w:t>
      </w:r>
      <w:r w:rsidR="00A27EE3" w:rsidRPr="00A27127">
        <w:rPr>
          <w:rFonts w:ascii="Arial" w:eastAsia="Arial" w:hAnsi="Arial" w:cs="Arial"/>
          <w:i/>
          <w:color w:val="000000" w:themeColor="text1"/>
        </w:rPr>
        <w:t xml:space="preserve"> In case the Customer has not/</w:t>
      </w:r>
      <w:r w:rsidRPr="00A27127">
        <w:rPr>
          <w:rFonts w:ascii="Arial" w:eastAsia="Arial" w:hAnsi="Arial" w:cs="Arial"/>
          <w:i/>
          <w:color w:val="000000" w:themeColor="text1"/>
        </w:rPr>
        <w:t xml:space="preserve">has not fully paid, the time for determining </w:t>
      </w:r>
      <w:r w:rsidR="00A27EE3" w:rsidRPr="00A27127">
        <w:rPr>
          <w:rFonts w:ascii="Arial" w:eastAsia="Arial" w:hAnsi="Arial" w:cs="Arial"/>
          <w:i/>
          <w:color w:val="000000" w:themeColor="text1"/>
        </w:rPr>
        <w:t>revenue</w:t>
      </w:r>
      <w:r w:rsidRPr="00A27127">
        <w:rPr>
          <w:rFonts w:ascii="Arial" w:eastAsia="Arial" w:hAnsi="Arial" w:cs="Arial"/>
          <w:i/>
          <w:color w:val="000000" w:themeColor="text1"/>
        </w:rPr>
        <w:t xml:space="preserve"> to calculate the </w:t>
      </w:r>
      <w:r w:rsidR="00A27EE3" w:rsidRPr="00A27127">
        <w:rPr>
          <w:rFonts w:ascii="Arial" w:eastAsia="Arial" w:hAnsi="Arial" w:cs="Arial"/>
          <w:i/>
          <w:color w:val="000000" w:themeColor="text1"/>
        </w:rPr>
        <w:t>Compensation</w:t>
      </w:r>
      <w:r w:rsidRPr="00A27127">
        <w:rPr>
          <w:rFonts w:ascii="Arial" w:eastAsia="Arial" w:hAnsi="Arial" w:cs="Arial"/>
          <w:i/>
          <w:color w:val="000000" w:themeColor="text1"/>
        </w:rPr>
        <w:t xml:space="preserve"> is the month in which</w:t>
      </w:r>
      <w:r w:rsidR="00A27EE3" w:rsidRPr="00A27127">
        <w:rPr>
          <w:rFonts w:ascii="Arial" w:eastAsia="Arial" w:hAnsi="Arial" w:cs="Arial"/>
          <w:i/>
          <w:color w:val="000000" w:themeColor="text1"/>
        </w:rPr>
        <w:t xml:space="preserve"> the Customer completes payment to Company.</w:t>
      </w:r>
    </w:p>
    <w:p w:rsidR="006B197B" w:rsidRPr="00E91BB1" w:rsidRDefault="006B197B" w:rsidP="0095661A">
      <w:pPr>
        <w:pStyle w:val="oancuaDanhsach"/>
        <w:numPr>
          <w:ilvl w:val="0"/>
          <w:numId w:val="41"/>
        </w:numPr>
        <w:jc w:val="both"/>
        <w:rPr>
          <w:rFonts w:ascii="Arial" w:eastAsia="Arial" w:hAnsi="Arial" w:cs="Arial"/>
          <w:color w:val="000000" w:themeColor="text1"/>
        </w:rPr>
      </w:pPr>
      <w:r w:rsidRPr="00E91BB1">
        <w:rPr>
          <w:rFonts w:ascii="Arial" w:eastAsia="Arial" w:hAnsi="Arial" w:cs="Arial"/>
          <w:color w:val="000000" w:themeColor="text1"/>
        </w:rPr>
        <w:t>Doanh thu không bao gồm khoản thuế GTGT mà Khách Hàng đã thanh toán cho Công Ty.</w:t>
      </w:r>
    </w:p>
    <w:p w:rsidR="00A27127" w:rsidRPr="00E91BB1" w:rsidRDefault="00A27127" w:rsidP="00A27127">
      <w:pPr>
        <w:pStyle w:val="oancuaDanhsach"/>
        <w:ind w:left="1287"/>
        <w:jc w:val="both"/>
        <w:rPr>
          <w:rFonts w:ascii="Arial" w:eastAsia="Arial" w:hAnsi="Arial" w:cs="Arial"/>
          <w:i/>
          <w:color w:val="000000" w:themeColor="text1"/>
        </w:rPr>
      </w:pPr>
      <w:r w:rsidRPr="00E91BB1">
        <w:rPr>
          <w:rFonts w:ascii="Arial" w:eastAsia="Arial" w:hAnsi="Arial" w:cs="Arial"/>
          <w:i/>
          <w:color w:val="000000" w:themeColor="text1"/>
        </w:rPr>
        <w:t>The revenue does not include the VAT that the Customer has paid to the Company.</w:t>
      </w:r>
    </w:p>
    <w:p w:rsidR="00793A2E" w:rsidRPr="00E91BB1" w:rsidRDefault="00793A2E" w:rsidP="0095661A">
      <w:pPr>
        <w:pStyle w:val="oancuaDanhsach"/>
        <w:numPr>
          <w:ilvl w:val="0"/>
          <w:numId w:val="41"/>
        </w:numPr>
        <w:tabs>
          <w:tab w:val="left" w:pos="851"/>
        </w:tabs>
        <w:spacing w:before="80" w:after="80" w:line="264" w:lineRule="auto"/>
        <w:contextualSpacing w:val="0"/>
        <w:jc w:val="both"/>
        <w:rPr>
          <w:rFonts w:ascii="Arial" w:eastAsia="Arial" w:hAnsi="Arial" w:cs="Arial"/>
          <w:color w:val="000000" w:themeColor="text1"/>
        </w:rPr>
      </w:pPr>
      <w:r w:rsidRPr="00E91BB1">
        <w:rPr>
          <w:rFonts w:ascii="Arial" w:eastAsia="Arial" w:hAnsi="Arial" w:cs="Arial"/>
          <w:color w:val="000000" w:themeColor="text1"/>
        </w:rPr>
        <w:t xml:space="preserve">Từ ngày 01 (một) đến ngày 05 (năm) của tháng tiếp theo tháng thực hiện Dịch Vụ, Công Ty có trách nhiệm tổng hợp Doanh Thu và thông báo bằng văn bản đến </w:t>
      </w:r>
      <w:r w:rsidR="00A4201C" w:rsidRPr="00E91BB1">
        <w:rPr>
          <w:rFonts w:ascii="Arial" w:eastAsia="Arial" w:hAnsi="Arial" w:cs="Arial"/>
          <w:color w:val="000000" w:themeColor="text1"/>
        </w:rPr>
        <w:t>Đối Tác. Sau đó, các Bên sẽ cùng thảo luận (nếu có) và thống nhấ</w:t>
      </w:r>
      <w:r w:rsidR="002A37DE" w:rsidRPr="00E91BB1">
        <w:rPr>
          <w:rFonts w:ascii="Arial" w:eastAsia="Arial" w:hAnsi="Arial" w:cs="Arial"/>
          <w:color w:val="000000" w:themeColor="text1"/>
        </w:rPr>
        <w:t>t Doanh Thu tháng đó.</w:t>
      </w:r>
    </w:p>
    <w:p w:rsidR="00A27127" w:rsidRPr="00E91BB1" w:rsidRDefault="00A27127" w:rsidP="00A27127">
      <w:pPr>
        <w:pStyle w:val="oancuaDanhsach"/>
        <w:tabs>
          <w:tab w:val="left" w:pos="851"/>
        </w:tabs>
        <w:spacing w:before="80" w:after="80" w:line="264" w:lineRule="auto"/>
        <w:ind w:left="1287"/>
        <w:contextualSpacing w:val="0"/>
        <w:jc w:val="both"/>
        <w:rPr>
          <w:rFonts w:ascii="Arial" w:eastAsia="Arial" w:hAnsi="Arial" w:cs="Arial"/>
          <w:i/>
          <w:color w:val="000000" w:themeColor="text1"/>
        </w:rPr>
      </w:pPr>
      <w:r w:rsidRPr="00E91BB1">
        <w:rPr>
          <w:rFonts w:ascii="Arial" w:eastAsia="Arial" w:hAnsi="Arial" w:cs="Arial"/>
          <w:i/>
          <w:color w:val="000000" w:themeColor="text1"/>
        </w:rPr>
        <w:t>From 1</w:t>
      </w:r>
      <w:r w:rsidRPr="00E91BB1">
        <w:rPr>
          <w:rFonts w:ascii="Arial" w:eastAsia="Arial" w:hAnsi="Arial" w:cs="Arial"/>
          <w:i/>
          <w:color w:val="000000" w:themeColor="text1"/>
          <w:vertAlign w:val="superscript"/>
        </w:rPr>
        <w:t>st</w:t>
      </w:r>
      <w:r w:rsidRPr="00E91BB1">
        <w:rPr>
          <w:rFonts w:ascii="Arial" w:eastAsia="Arial" w:hAnsi="Arial" w:cs="Arial"/>
          <w:i/>
          <w:color w:val="000000" w:themeColor="text1"/>
        </w:rPr>
        <w:t xml:space="preserve"> to 5</w:t>
      </w:r>
      <w:r w:rsidRPr="00E91BB1">
        <w:rPr>
          <w:rFonts w:ascii="Arial" w:eastAsia="Arial" w:hAnsi="Arial" w:cs="Arial"/>
          <w:i/>
          <w:color w:val="000000" w:themeColor="text1"/>
          <w:vertAlign w:val="superscript"/>
        </w:rPr>
        <w:t>rd</w:t>
      </w:r>
      <w:r w:rsidRPr="00E91BB1">
        <w:rPr>
          <w:rFonts w:ascii="Arial" w:eastAsia="Arial" w:hAnsi="Arial" w:cs="Arial"/>
          <w:i/>
          <w:color w:val="000000" w:themeColor="text1"/>
        </w:rPr>
        <w:t xml:space="preserve"> per month month following to the month in which Service is implemented, the Company is responsible for aggregating the Revenue and notify the Partner in writing. </w:t>
      </w:r>
      <w:r w:rsidRPr="00E91BB1">
        <w:rPr>
          <w:rFonts w:ascii="Arial" w:eastAsia="Arial" w:hAnsi="Arial" w:cs="Arial"/>
          <w:i/>
          <w:iCs/>
          <w:color w:val="000000" w:themeColor="text1"/>
        </w:rPr>
        <w:t>Accordingly</w:t>
      </w:r>
      <w:r w:rsidRPr="00E91BB1">
        <w:rPr>
          <w:rFonts w:ascii="Arial" w:eastAsia="Arial" w:hAnsi="Arial" w:cs="Arial"/>
          <w:i/>
          <w:color w:val="000000" w:themeColor="text1"/>
        </w:rPr>
        <w:t>, the Parties will discuss (if any) and agree on the Revenue of such month.</w:t>
      </w:r>
    </w:p>
    <w:p w:rsidR="00382378" w:rsidRPr="00A27127" w:rsidRDefault="00382378" w:rsidP="00B1513D">
      <w:pPr>
        <w:numPr>
          <w:ilvl w:val="0"/>
          <w:numId w:val="2"/>
        </w:numPr>
        <w:spacing w:before="80" w:after="80" w:line="264" w:lineRule="auto"/>
        <w:jc w:val="both"/>
        <w:rPr>
          <w:rFonts w:ascii="Arial" w:eastAsia="Arial" w:hAnsi="Arial" w:cs="Arial"/>
          <w:b/>
          <w:color w:val="000000"/>
        </w:rPr>
      </w:pPr>
      <w:r w:rsidRPr="00E91BB1">
        <w:rPr>
          <w:rFonts w:ascii="Arial" w:eastAsia="Arial" w:hAnsi="Arial" w:cs="Arial"/>
          <w:b/>
          <w:color w:val="000000" w:themeColor="text1"/>
        </w:rPr>
        <w:t xml:space="preserve">CAM KẾT CỦA CÁC BÊN / </w:t>
      </w:r>
      <w:r w:rsidRPr="00E91BB1">
        <w:rPr>
          <w:rFonts w:ascii="Arial" w:eastAsia="Arial" w:hAnsi="Arial" w:cs="Arial"/>
          <w:b/>
          <w:i/>
          <w:color w:val="000000" w:themeColor="text1"/>
        </w:rPr>
        <w:t xml:space="preserve">COMMITMENT </w:t>
      </w:r>
      <w:r w:rsidRPr="00A27127">
        <w:rPr>
          <w:rFonts w:ascii="Arial" w:eastAsia="Arial" w:hAnsi="Arial" w:cs="Arial"/>
          <w:b/>
          <w:i/>
          <w:color w:val="000000"/>
        </w:rPr>
        <w:t>OF THE PARTIES</w:t>
      </w:r>
    </w:p>
    <w:p w:rsidR="00871CCF" w:rsidRPr="00A27127" w:rsidRDefault="00382378" w:rsidP="00B1513D">
      <w:pPr>
        <w:pStyle w:val="oancuaDanhsach"/>
        <w:numPr>
          <w:ilvl w:val="0"/>
          <w:numId w:val="12"/>
        </w:numPr>
        <w:tabs>
          <w:tab w:val="left" w:pos="851"/>
        </w:tabs>
        <w:spacing w:before="80" w:after="80" w:line="264" w:lineRule="auto"/>
        <w:ind w:left="851" w:hanging="851"/>
        <w:contextualSpacing w:val="0"/>
        <w:jc w:val="both"/>
        <w:rPr>
          <w:rFonts w:ascii="Arial" w:eastAsia="Arial" w:hAnsi="Arial" w:cs="Arial"/>
          <w:b/>
          <w:color w:val="000000"/>
        </w:rPr>
      </w:pPr>
      <w:r w:rsidRPr="00A27127">
        <w:rPr>
          <w:rFonts w:ascii="Arial" w:eastAsia="Arial" w:hAnsi="Arial" w:cs="Arial"/>
          <w:b/>
          <w:color w:val="000000"/>
        </w:rPr>
        <w:t xml:space="preserve">Các cam kết của </w:t>
      </w:r>
      <w:r w:rsidR="00A4201C" w:rsidRPr="00A27127">
        <w:rPr>
          <w:rFonts w:ascii="Arial" w:eastAsia="Arial" w:hAnsi="Arial" w:cs="Arial"/>
          <w:b/>
          <w:color w:val="000000"/>
        </w:rPr>
        <w:t>Đối Tác</w:t>
      </w:r>
      <w:r w:rsidRPr="00A27127">
        <w:rPr>
          <w:rFonts w:ascii="Arial" w:eastAsia="Arial" w:hAnsi="Arial" w:cs="Arial"/>
          <w:b/>
          <w:color w:val="000000"/>
        </w:rPr>
        <w:t xml:space="preserve"> / </w:t>
      </w:r>
      <w:r w:rsidRPr="00A27127">
        <w:rPr>
          <w:rFonts w:ascii="Arial" w:eastAsia="Arial" w:hAnsi="Arial" w:cs="Arial"/>
          <w:b/>
          <w:i/>
          <w:color w:val="000000"/>
        </w:rPr>
        <w:t xml:space="preserve">Commitments of </w:t>
      </w:r>
      <w:r w:rsidR="00E907CA">
        <w:rPr>
          <w:rFonts w:ascii="Arial" w:eastAsia="Arial" w:hAnsi="Arial" w:cs="Arial"/>
          <w:b/>
          <w:i/>
          <w:color w:val="000000"/>
        </w:rPr>
        <w:t>Partner</w:t>
      </w:r>
    </w:p>
    <w:p w:rsidR="00871CCF" w:rsidRPr="00A27127" w:rsidRDefault="00382378" w:rsidP="00B1513D">
      <w:pPr>
        <w:pStyle w:val="oancuaDanhsach"/>
        <w:numPr>
          <w:ilvl w:val="0"/>
          <w:numId w:val="32"/>
        </w:numPr>
        <w:tabs>
          <w:tab w:val="left" w:pos="851"/>
        </w:tabs>
        <w:spacing w:before="80" w:after="80" w:line="264" w:lineRule="auto"/>
        <w:ind w:left="1134" w:hanging="283"/>
        <w:contextualSpacing w:val="0"/>
        <w:jc w:val="both"/>
        <w:rPr>
          <w:rFonts w:ascii="Arial" w:eastAsia="Arial" w:hAnsi="Arial" w:cs="Arial"/>
          <w:b/>
          <w:color w:val="000000" w:themeColor="text1"/>
        </w:rPr>
      </w:pPr>
      <w:r w:rsidRPr="00A27127">
        <w:rPr>
          <w:rFonts w:ascii="Arial" w:eastAsia="Arial" w:hAnsi="Arial" w:cs="Arial"/>
          <w:color w:val="000000"/>
        </w:rPr>
        <w:t xml:space="preserve">Nỗ lực hết sức để hoàn thành Dịch </w:t>
      </w:r>
      <w:r w:rsidR="00DD2857" w:rsidRPr="00A27127">
        <w:rPr>
          <w:rFonts w:ascii="Arial" w:eastAsia="Arial" w:hAnsi="Arial" w:cs="Arial"/>
          <w:color w:val="000000"/>
        </w:rPr>
        <w:t>V</w:t>
      </w:r>
      <w:r w:rsidRPr="00A27127">
        <w:rPr>
          <w:rFonts w:ascii="Arial" w:eastAsia="Arial" w:hAnsi="Arial" w:cs="Arial"/>
          <w:color w:val="000000"/>
        </w:rPr>
        <w:t>ụ</w:t>
      </w:r>
      <w:r w:rsidR="00BD678D" w:rsidRPr="00A27127">
        <w:rPr>
          <w:rFonts w:ascii="Arial" w:eastAsia="Arial" w:hAnsi="Arial" w:cs="Arial"/>
          <w:color w:val="000000"/>
        </w:rPr>
        <w:t xml:space="preserve"> theo Tiêu chuẩn của </w:t>
      </w:r>
      <w:r w:rsidR="002E3F62" w:rsidRPr="00A27127">
        <w:rPr>
          <w:rFonts w:ascii="Arial" w:eastAsia="Arial" w:hAnsi="Arial" w:cs="Arial"/>
          <w:color w:val="000000"/>
        </w:rPr>
        <w:t>Công Ty</w:t>
      </w:r>
      <w:r w:rsidR="00BD678D" w:rsidRPr="00A27127">
        <w:rPr>
          <w:rFonts w:ascii="Arial" w:eastAsia="Arial" w:hAnsi="Arial" w:cs="Arial"/>
          <w:color w:val="000000"/>
        </w:rPr>
        <w:t xml:space="preserve">. Trường hợp </w:t>
      </w:r>
      <w:r w:rsidR="00A4201C" w:rsidRPr="00A27127">
        <w:rPr>
          <w:rFonts w:ascii="Arial" w:eastAsia="Arial" w:hAnsi="Arial" w:cs="Arial"/>
          <w:color w:val="000000"/>
        </w:rPr>
        <w:t>Đối Tác</w:t>
      </w:r>
      <w:r w:rsidR="00B24520" w:rsidRPr="00A27127">
        <w:rPr>
          <w:rFonts w:ascii="Arial" w:eastAsia="Arial" w:hAnsi="Arial" w:cs="Arial"/>
          <w:color w:val="000000"/>
        </w:rPr>
        <w:t xml:space="preserve"> </w:t>
      </w:r>
      <w:r w:rsidR="006A0531" w:rsidRPr="00A27127">
        <w:rPr>
          <w:rFonts w:ascii="Arial" w:eastAsia="Arial" w:hAnsi="Arial" w:cs="Arial"/>
          <w:color w:val="000000"/>
        </w:rPr>
        <w:t xml:space="preserve">không đạt KPI </w:t>
      </w:r>
      <w:r w:rsidR="006A0531" w:rsidRPr="00A27127">
        <w:rPr>
          <w:rFonts w:ascii="Arial" w:eastAsia="Arial" w:hAnsi="Arial" w:cs="Arial"/>
          <w:color w:val="000000" w:themeColor="text1"/>
        </w:rPr>
        <w:t>từ 02</w:t>
      </w:r>
      <w:r w:rsidR="00C0270A" w:rsidRPr="00A27127">
        <w:rPr>
          <w:rFonts w:ascii="Arial" w:eastAsia="Arial" w:hAnsi="Arial" w:cs="Arial"/>
          <w:color w:val="000000" w:themeColor="text1"/>
        </w:rPr>
        <w:t xml:space="preserve"> (hai)</w:t>
      </w:r>
      <w:r w:rsidR="006A0531" w:rsidRPr="00A27127">
        <w:rPr>
          <w:rFonts w:ascii="Arial" w:eastAsia="Arial" w:hAnsi="Arial" w:cs="Arial"/>
          <w:color w:val="000000" w:themeColor="text1"/>
        </w:rPr>
        <w:t xml:space="preserve"> tháng liên tiếp, </w:t>
      </w:r>
      <w:r w:rsidR="002E3F62" w:rsidRPr="00A27127">
        <w:rPr>
          <w:rFonts w:ascii="Arial" w:eastAsia="Arial" w:hAnsi="Arial" w:cs="Arial"/>
          <w:color w:val="000000" w:themeColor="text1"/>
        </w:rPr>
        <w:t>Công Ty</w:t>
      </w:r>
      <w:r w:rsidR="006A0531" w:rsidRPr="00A27127">
        <w:rPr>
          <w:rFonts w:ascii="Arial" w:eastAsia="Arial" w:hAnsi="Arial" w:cs="Arial"/>
          <w:color w:val="000000" w:themeColor="text1"/>
        </w:rPr>
        <w:t xml:space="preserve"> có quyền chấm dứt việc sử dụng Dịch vụ với </w:t>
      </w:r>
      <w:r w:rsidR="00A4201C" w:rsidRPr="00A27127">
        <w:rPr>
          <w:rFonts w:ascii="Arial" w:eastAsia="Arial" w:hAnsi="Arial" w:cs="Arial"/>
          <w:color w:val="000000" w:themeColor="text1"/>
        </w:rPr>
        <w:t>Đối Tác</w:t>
      </w:r>
      <w:r w:rsidR="00532C3A" w:rsidRPr="00A27127">
        <w:rPr>
          <w:rFonts w:ascii="Arial" w:eastAsia="Arial" w:hAnsi="Arial" w:cs="Arial"/>
          <w:color w:val="000000" w:themeColor="text1"/>
        </w:rPr>
        <w:t xml:space="preserve"> hoặc giảm Thù Lao</w:t>
      </w:r>
      <w:r w:rsidRPr="00A27127">
        <w:rPr>
          <w:rFonts w:ascii="Arial" w:eastAsia="Arial" w:hAnsi="Arial" w:cs="Arial"/>
          <w:color w:val="000000" w:themeColor="text1"/>
        </w:rPr>
        <w:t>;</w:t>
      </w:r>
      <w:r w:rsidR="00B24520" w:rsidRPr="00A27127">
        <w:rPr>
          <w:rFonts w:ascii="Arial" w:eastAsia="Arial" w:hAnsi="Arial" w:cs="Arial"/>
          <w:color w:val="000000" w:themeColor="text1"/>
        </w:rPr>
        <w:t xml:space="preserve">  </w:t>
      </w:r>
    </w:p>
    <w:p w:rsidR="00871CCF" w:rsidRPr="00A27127" w:rsidRDefault="00382378" w:rsidP="00B1513D">
      <w:pPr>
        <w:pStyle w:val="oancuaDanhsach"/>
        <w:tabs>
          <w:tab w:val="left" w:pos="851"/>
        </w:tabs>
        <w:spacing w:before="80" w:after="80" w:line="264" w:lineRule="auto"/>
        <w:ind w:left="1134"/>
        <w:contextualSpacing w:val="0"/>
        <w:jc w:val="both"/>
        <w:rPr>
          <w:rFonts w:ascii="Arial" w:eastAsia="Arial" w:hAnsi="Arial" w:cs="Arial"/>
          <w:b/>
          <w:color w:val="000000" w:themeColor="text1"/>
        </w:rPr>
      </w:pPr>
      <w:r w:rsidRPr="00A27127">
        <w:rPr>
          <w:rFonts w:ascii="Arial" w:eastAsia="Arial" w:hAnsi="Arial" w:cs="Arial"/>
          <w:i/>
          <w:color w:val="000000" w:themeColor="text1"/>
        </w:rPr>
        <w:t>Make the best attempt to complete the Service</w:t>
      </w:r>
      <w:r w:rsidR="00B44E78" w:rsidRPr="00A27127">
        <w:rPr>
          <w:rFonts w:ascii="Arial" w:eastAsia="Arial" w:hAnsi="Arial" w:cs="Arial"/>
          <w:i/>
          <w:color w:val="000000" w:themeColor="text1"/>
        </w:rPr>
        <w:t xml:space="preserve"> upon the Company’s standards. In case </w:t>
      </w:r>
      <w:r w:rsidR="00E907CA">
        <w:rPr>
          <w:rFonts w:ascii="Arial" w:eastAsia="Arial" w:hAnsi="Arial" w:cs="Arial"/>
          <w:i/>
          <w:color w:val="000000" w:themeColor="text1"/>
        </w:rPr>
        <w:t>Partner</w:t>
      </w:r>
      <w:r w:rsidR="00B24520" w:rsidRPr="00A27127">
        <w:rPr>
          <w:rFonts w:ascii="Arial" w:eastAsia="Arial" w:hAnsi="Arial" w:cs="Arial"/>
          <w:i/>
          <w:color w:val="000000" w:themeColor="text1"/>
        </w:rPr>
        <w:t xml:space="preserve"> </w:t>
      </w:r>
      <w:r w:rsidR="00B44E78" w:rsidRPr="00A27127">
        <w:rPr>
          <w:rFonts w:ascii="Arial" w:eastAsia="Arial" w:hAnsi="Arial" w:cs="Arial"/>
          <w:i/>
          <w:color w:val="000000" w:themeColor="text1"/>
        </w:rPr>
        <w:t xml:space="preserve">does not meet the KPI from 02 </w:t>
      </w:r>
      <w:r w:rsidR="00195070" w:rsidRPr="00A27127">
        <w:rPr>
          <w:rFonts w:ascii="Arial" w:eastAsia="Arial" w:hAnsi="Arial" w:cs="Arial"/>
          <w:i/>
          <w:color w:val="000000" w:themeColor="text1"/>
        </w:rPr>
        <w:t xml:space="preserve">(two) </w:t>
      </w:r>
      <w:r w:rsidR="00B44E78" w:rsidRPr="00A27127">
        <w:rPr>
          <w:rFonts w:ascii="Arial" w:eastAsia="Arial" w:hAnsi="Arial" w:cs="Arial"/>
          <w:i/>
          <w:color w:val="000000" w:themeColor="text1"/>
        </w:rPr>
        <w:t xml:space="preserve">consecutive months or more, the Company reserves the right to terminate the use of the Service with </w:t>
      </w:r>
      <w:r w:rsidR="00E907CA">
        <w:rPr>
          <w:rFonts w:ascii="Arial" w:eastAsia="Arial" w:hAnsi="Arial" w:cs="Arial"/>
          <w:i/>
          <w:color w:val="000000" w:themeColor="text1"/>
        </w:rPr>
        <w:t>Partner</w:t>
      </w:r>
      <w:r w:rsidR="007F7AB8" w:rsidRPr="00A27127">
        <w:rPr>
          <w:rFonts w:ascii="Arial" w:eastAsia="Arial" w:hAnsi="Arial" w:cs="Arial"/>
          <w:i/>
          <w:color w:val="000000" w:themeColor="text1"/>
        </w:rPr>
        <w:t xml:space="preserve"> or decrease the Compensation</w:t>
      </w:r>
      <w:r w:rsidR="00B44E78" w:rsidRPr="00A27127">
        <w:rPr>
          <w:rFonts w:ascii="Arial" w:eastAsia="Arial" w:hAnsi="Arial" w:cs="Arial"/>
          <w:i/>
          <w:color w:val="000000" w:themeColor="text1"/>
        </w:rPr>
        <w:t>;</w:t>
      </w:r>
    </w:p>
    <w:p w:rsidR="00B1037B" w:rsidRPr="00A27127" w:rsidRDefault="00F27E76" w:rsidP="00B1037B">
      <w:pPr>
        <w:pStyle w:val="oancuaDanhsach"/>
        <w:numPr>
          <w:ilvl w:val="0"/>
          <w:numId w:val="32"/>
        </w:numPr>
        <w:tabs>
          <w:tab w:val="left" w:pos="851"/>
        </w:tabs>
        <w:spacing w:before="80" w:after="80" w:line="264" w:lineRule="auto"/>
        <w:ind w:left="1134" w:hanging="283"/>
        <w:contextualSpacing w:val="0"/>
        <w:jc w:val="both"/>
        <w:rPr>
          <w:rFonts w:ascii="Arial" w:eastAsia="Arial" w:hAnsi="Arial" w:cs="Arial"/>
          <w:b/>
          <w:color w:val="000000" w:themeColor="text1"/>
        </w:rPr>
      </w:pPr>
      <w:r w:rsidRPr="00A27127">
        <w:rPr>
          <w:rFonts w:ascii="Arial" w:eastAsia="Arial" w:hAnsi="Arial" w:cs="Arial"/>
          <w:color w:val="000000"/>
        </w:rPr>
        <w:t>Phải tự chịu tất cả các khoản thuế tại Việt Nam và nướ</w:t>
      </w:r>
      <w:r w:rsidR="00F55A96" w:rsidRPr="00A27127">
        <w:rPr>
          <w:rFonts w:ascii="Arial" w:eastAsia="Arial" w:hAnsi="Arial" w:cs="Arial"/>
          <w:color w:val="000000"/>
        </w:rPr>
        <w:t>c ngoài</w:t>
      </w:r>
      <w:r w:rsidR="00CB23CC" w:rsidRPr="00A27127">
        <w:rPr>
          <w:rFonts w:ascii="Arial" w:eastAsia="Arial" w:hAnsi="Arial" w:cs="Arial"/>
          <w:color w:val="000000"/>
        </w:rPr>
        <w:t xml:space="preserve"> phát sinh từ Thù Lao</w:t>
      </w:r>
      <w:r w:rsidR="00F55A96" w:rsidRPr="00A27127">
        <w:rPr>
          <w:rFonts w:ascii="Arial" w:eastAsia="Arial" w:hAnsi="Arial" w:cs="Arial"/>
          <w:color w:val="000000"/>
        </w:rPr>
        <w:t xml:space="preserve">. </w:t>
      </w:r>
      <w:r w:rsidR="00C0270A" w:rsidRPr="00A27127">
        <w:rPr>
          <w:rFonts w:ascii="Arial" w:eastAsia="Arial" w:hAnsi="Arial" w:cs="Arial"/>
          <w:color w:val="000000" w:themeColor="text1"/>
        </w:rPr>
        <w:t xml:space="preserve">Trước khi trả Thù Lao Dịch Vụ cho </w:t>
      </w:r>
      <w:r w:rsidR="00A4201C" w:rsidRPr="00A27127">
        <w:rPr>
          <w:rFonts w:ascii="Arial" w:eastAsia="Arial" w:hAnsi="Arial" w:cs="Arial"/>
          <w:color w:val="000000" w:themeColor="text1"/>
        </w:rPr>
        <w:t>Đối Tác</w:t>
      </w:r>
      <w:r w:rsidR="00C0270A" w:rsidRPr="00A27127">
        <w:rPr>
          <w:rFonts w:ascii="Arial" w:eastAsia="Arial" w:hAnsi="Arial" w:cs="Arial"/>
          <w:color w:val="000000" w:themeColor="text1"/>
        </w:rPr>
        <w:t xml:space="preserve">, Công Ty có quyền khấu trừ thuế thu nhập cá nhân của </w:t>
      </w:r>
      <w:r w:rsidR="00A4201C" w:rsidRPr="00A27127">
        <w:rPr>
          <w:rFonts w:ascii="Arial" w:eastAsia="Arial" w:hAnsi="Arial" w:cs="Arial"/>
          <w:color w:val="000000" w:themeColor="text1"/>
        </w:rPr>
        <w:t>Đối Tác</w:t>
      </w:r>
      <w:r w:rsidR="00FE3FD7" w:rsidRPr="00A27127">
        <w:rPr>
          <w:rFonts w:ascii="Arial" w:eastAsia="Arial" w:hAnsi="Arial" w:cs="Arial"/>
          <w:color w:val="000000" w:themeColor="text1"/>
        </w:rPr>
        <w:t>, tỷ lệ khấu trừ và cách thức khấu trừ thuế thực hiện theo quy định của pháp luật Việt Nam.</w:t>
      </w:r>
    </w:p>
    <w:p w:rsidR="00B1037B" w:rsidRPr="00A27127" w:rsidRDefault="00B44E78" w:rsidP="007F2C35">
      <w:pPr>
        <w:pStyle w:val="oancuaDanhsach"/>
        <w:tabs>
          <w:tab w:val="left" w:pos="851"/>
        </w:tabs>
        <w:spacing w:before="80" w:after="80" w:line="264" w:lineRule="auto"/>
        <w:ind w:left="1134"/>
        <w:contextualSpacing w:val="0"/>
        <w:jc w:val="both"/>
        <w:rPr>
          <w:rFonts w:ascii="Arial" w:eastAsia="Arial" w:hAnsi="Arial" w:cs="Arial"/>
          <w:i/>
          <w:color w:val="000000" w:themeColor="text1"/>
        </w:rPr>
      </w:pPr>
      <w:r w:rsidRPr="00A27127">
        <w:rPr>
          <w:rFonts w:ascii="Arial" w:eastAsia="Arial" w:hAnsi="Arial" w:cs="Arial"/>
          <w:i/>
          <w:color w:val="000000" w:themeColor="text1"/>
        </w:rPr>
        <w:t xml:space="preserve">Must </w:t>
      </w:r>
      <w:r w:rsidR="0032291B" w:rsidRPr="00A27127">
        <w:rPr>
          <w:rFonts w:ascii="Arial" w:eastAsia="Arial" w:hAnsi="Arial" w:cs="Arial"/>
          <w:i/>
          <w:color w:val="000000" w:themeColor="text1"/>
        </w:rPr>
        <w:t>pay</w:t>
      </w:r>
      <w:r w:rsidRPr="00A27127">
        <w:rPr>
          <w:rFonts w:ascii="Arial" w:eastAsia="Arial" w:hAnsi="Arial" w:cs="Arial"/>
          <w:i/>
          <w:color w:val="000000" w:themeColor="text1"/>
        </w:rPr>
        <w:t xml:space="preserve"> all taxes in Vietnam and abroad</w:t>
      </w:r>
      <w:r w:rsidR="00CB23CC" w:rsidRPr="00A27127">
        <w:rPr>
          <w:rFonts w:ascii="Arial" w:eastAsia="Arial" w:hAnsi="Arial" w:cs="Arial"/>
          <w:i/>
          <w:color w:val="000000" w:themeColor="text1"/>
        </w:rPr>
        <w:t xml:space="preserve"> arising from the Compensation</w:t>
      </w:r>
      <w:r w:rsidRPr="00A27127">
        <w:rPr>
          <w:rFonts w:ascii="Arial" w:eastAsia="Arial" w:hAnsi="Arial" w:cs="Arial"/>
          <w:i/>
          <w:color w:val="000000" w:themeColor="text1"/>
        </w:rPr>
        <w:t xml:space="preserve">. </w:t>
      </w:r>
      <w:r w:rsidR="00B1037B" w:rsidRPr="00A27127">
        <w:rPr>
          <w:rFonts w:ascii="Arial" w:eastAsia="Arial" w:hAnsi="Arial" w:cs="Arial"/>
          <w:i/>
          <w:color w:val="000000" w:themeColor="text1"/>
        </w:rPr>
        <w:t xml:space="preserve">Before paying the Partner's Service Compensation, the Company reserves the right to deduct Partner's personal income tax, the deduction </w:t>
      </w:r>
      <w:r w:rsidR="00B1037B" w:rsidRPr="00A27127">
        <w:rPr>
          <w:rFonts w:ascii="Arial" w:eastAsia="Arial" w:hAnsi="Arial" w:cs="Arial"/>
          <w:i/>
          <w:color w:val="000000"/>
        </w:rPr>
        <w:t>rate and the method of tax deduction is conducted in compliance with Vietnamese law.</w:t>
      </w:r>
    </w:p>
    <w:p w:rsidR="00871CCF" w:rsidRPr="00A27127" w:rsidRDefault="00A4201C" w:rsidP="00B1513D">
      <w:pPr>
        <w:pStyle w:val="oancuaDanhsach"/>
        <w:numPr>
          <w:ilvl w:val="0"/>
          <w:numId w:val="32"/>
        </w:numPr>
        <w:tabs>
          <w:tab w:val="left" w:pos="851"/>
        </w:tabs>
        <w:spacing w:before="80" w:after="80" w:line="264" w:lineRule="auto"/>
        <w:ind w:left="1134" w:hanging="283"/>
        <w:contextualSpacing w:val="0"/>
        <w:jc w:val="both"/>
        <w:rPr>
          <w:rFonts w:ascii="Arial" w:eastAsia="Arial" w:hAnsi="Arial" w:cs="Arial"/>
          <w:b/>
          <w:color w:val="000000"/>
        </w:rPr>
      </w:pPr>
      <w:r w:rsidRPr="00A27127">
        <w:rPr>
          <w:rFonts w:ascii="Arial" w:eastAsia="Arial" w:hAnsi="Arial" w:cs="Arial"/>
          <w:color w:val="000000"/>
        </w:rPr>
        <w:t>Đối Tác</w:t>
      </w:r>
      <w:r w:rsidR="00382378" w:rsidRPr="00A27127">
        <w:rPr>
          <w:rFonts w:ascii="Arial" w:eastAsia="Arial" w:hAnsi="Arial" w:cs="Arial"/>
          <w:color w:val="000000"/>
        </w:rPr>
        <w:t xml:space="preserve"> không phải là đại diện của </w:t>
      </w:r>
      <w:r w:rsidR="002E3F62" w:rsidRPr="00A27127">
        <w:rPr>
          <w:rFonts w:ascii="Arial" w:eastAsia="Arial" w:hAnsi="Arial" w:cs="Arial"/>
          <w:color w:val="000000"/>
        </w:rPr>
        <w:t>Công Ty</w:t>
      </w:r>
      <w:r w:rsidR="00382378" w:rsidRPr="00A27127">
        <w:rPr>
          <w:rFonts w:ascii="Arial" w:eastAsia="Arial" w:hAnsi="Arial" w:cs="Arial"/>
          <w:color w:val="000000"/>
        </w:rPr>
        <w:t xml:space="preserve"> và do đó không có thẩm quyền đàm phán và ký kết bất </w:t>
      </w:r>
      <w:r w:rsidR="00871CCF" w:rsidRPr="00A27127">
        <w:rPr>
          <w:rFonts w:ascii="Arial" w:eastAsia="Arial" w:hAnsi="Arial" w:cs="Arial"/>
          <w:color w:val="000000"/>
        </w:rPr>
        <w:t>kỳ hợp đồng và/hoặc hợp đồng ràng buộc pháp lý nào như hợp đồng</w:t>
      </w:r>
      <w:r w:rsidR="00340840">
        <w:rPr>
          <w:rFonts w:ascii="Arial" w:eastAsia="Arial" w:hAnsi="Arial" w:cs="Arial"/>
          <w:color w:val="000000"/>
        </w:rPr>
        <w:t xml:space="preserve"> </w:t>
      </w:r>
      <w:r w:rsidR="00871CCF" w:rsidRPr="00A27127">
        <w:rPr>
          <w:rFonts w:ascii="Arial" w:eastAsia="Arial" w:hAnsi="Arial" w:cs="Arial"/>
          <w:color w:val="000000"/>
        </w:rPr>
        <w:t>hợp tác, hợp đồng</w:t>
      </w:r>
      <w:r w:rsidR="00A27127">
        <w:rPr>
          <w:rFonts w:ascii="Arial" w:eastAsia="Arial" w:hAnsi="Arial" w:cs="Arial"/>
          <w:color w:val="000000"/>
        </w:rPr>
        <w:t xml:space="preserve"> </w:t>
      </w:r>
      <w:r w:rsidR="00871CCF" w:rsidRPr="00A27127">
        <w:rPr>
          <w:rFonts w:ascii="Arial" w:eastAsia="Arial" w:hAnsi="Arial" w:cs="Arial"/>
          <w:color w:val="000000"/>
        </w:rPr>
        <w:t xml:space="preserve">lao động, hợp đồng nhận vốn đầu tư, </w:t>
      </w:r>
      <w:r w:rsidR="00382378" w:rsidRPr="00A27127">
        <w:rPr>
          <w:rFonts w:ascii="Arial" w:eastAsia="Arial" w:hAnsi="Arial" w:cs="Arial"/>
          <w:color w:val="000000"/>
        </w:rPr>
        <w:t xml:space="preserve">mua bán </w:t>
      </w:r>
      <w:r w:rsidR="002E3F62" w:rsidRPr="00A27127">
        <w:rPr>
          <w:rFonts w:ascii="Arial" w:eastAsia="Arial" w:hAnsi="Arial" w:cs="Arial"/>
          <w:color w:val="000000"/>
        </w:rPr>
        <w:t>Công Ty</w:t>
      </w:r>
      <w:r w:rsidR="00382378" w:rsidRPr="00A27127">
        <w:rPr>
          <w:rFonts w:ascii="Arial" w:eastAsia="Arial" w:hAnsi="Arial" w:cs="Arial"/>
          <w:color w:val="000000"/>
        </w:rPr>
        <w:t xml:space="preserve"> trừ khi được </w:t>
      </w:r>
      <w:r w:rsidR="002E3F62" w:rsidRPr="00A27127">
        <w:rPr>
          <w:rFonts w:ascii="Arial" w:eastAsia="Arial" w:hAnsi="Arial" w:cs="Arial"/>
          <w:color w:val="000000"/>
        </w:rPr>
        <w:t>Công Ty</w:t>
      </w:r>
      <w:r w:rsidR="00382378" w:rsidRPr="00A27127">
        <w:rPr>
          <w:rFonts w:ascii="Arial" w:eastAsia="Arial" w:hAnsi="Arial" w:cs="Arial"/>
          <w:color w:val="000000"/>
        </w:rPr>
        <w:t xml:space="preserve"> ủy quyền rõ ràng bằng văn bản để làm vậ</w:t>
      </w:r>
      <w:r w:rsidR="00871CCF" w:rsidRPr="00A27127">
        <w:rPr>
          <w:rFonts w:ascii="Arial" w:eastAsia="Arial" w:hAnsi="Arial" w:cs="Arial"/>
          <w:color w:val="000000"/>
        </w:rPr>
        <w:t>y</w:t>
      </w:r>
      <w:r w:rsidR="00663996" w:rsidRPr="00A27127">
        <w:rPr>
          <w:rFonts w:ascii="Arial" w:eastAsia="Arial" w:hAnsi="Arial" w:cs="Arial"/>
          <w:color w:val="000000"/>
        </w:rPr>
        <w:t>.</w:t>
      </w:r>
    </w:p>
    <w:p w:rsidR="00871CCF" w:rsidRPr="00A27127" w:rsidRDefault="00E907CA" w:rsidP="00B1513D">
      <w:pPr>
        <w:pStyle w:val="oancuaDanhsach"/>
        <w:tabs>
          <w:tab w:val="left" w:pos="851"/>
        </w:tabs>
        <w:spacing w:before="80" w:after="80" w:line="264" w:lineRule="auto"/>
        <w:ind w:left="1134"/>
        <w:contextualSpacing w:val="0"/>
        <w:jc w:val="both"/>
        <w:rPr>
          <w:rFonts w:ascii="Arial" w:eastAsia="Arial" w:hAnsi="Arial" w:cs="Arial"/>
          <w:b/>
          <w:color w:val="000000"/>
        </w:rPr>
      </w:pPr>
      <w:r>
        <w:rPr>
          <w:rFonts w:ascii="Arial" w:eastAsia="Arial" w:hAnsi="Arial" w:cs="Arial"/>
          <w:i/>
          <w:color w:val="000000"/>
        </w:rPr>
        <w:t>Partner</w:t>
      </w:r>
      <w:r w:rsidR="00382378" w:rsidRPr="00A27127">
        <w:rPr>
          <w:rFonts w:ascii="Arial" w:eastAsia="Arial" w:hAnsi="Arial" w:cs="Arial"/>
          <w:i/>
          <w:color w:val="000000"/>
        </w:rPr>
        <w:t xml:space="preserve"> is not the representative of the Company and therefore does not have the authority to negotiate and sign any </w:t>
      </w:r>
      <w:r w:rsidR="00871CCF" w:rsidRPr="00A27127">
        <w:rPr>
          <w:rFonts w:ascii="Arial" w:eastAsia="Arial" w:hAnsi="Arial" w:cs="Arial"/>
          <w:i/>
          <w:color w:val="000000"/>
        </w:rPr>
        <w:t xml:space="preserve">legally binding agreements and/or agreements such as cooperation agreements, labor agreements, and </w:t>
      </w:r>
      <w:r w:rsidR="00382378" w:rsidRPr="00A27127">
        <w:rPr>
          <w:rFonts w:ascii="Arial" w:eastAsia="Arial" w:hAnsi="Arial" w:cs="Arial"/>
          <w:i/>
          <w:color w:val="000000"/>
        </w:rPr>
        <w:t>agreements on receiving investment capital, buying and selling companies unless explicitly authorized to do so by the Company in writing.</w:t>
      </w:r>
    </w:p>
    <w:p w:rsidR="00871CCF" w:rsidRPr="00A27127" w:rsidRDefault="00382378" w:rsidP="00B1513D">
      <w:pPr>
        <w:pStyle w:val="oancuaDanhsach"/>
        <w:numPr>
          <w:ilvl w:val="0"/>
          <w:numId w:val="12"/>
        </w:numPr>
        <w:tabs>
          <w:tab w:val="left" w:pos="851"/>
        </w:tabs>
        <w:spacing w:before="80" w:after="80" w:line="264" w:lineRule="auto"/>
        <w:ind w:left="851" w:hanging="851"/>
        <w:contextualSpacing w:val="0"/>
        <w:jc w:val="both"/>
        <w:rPr>
          <w:rFonts w:ascii="Arial" w:eastAsia="Arial" w:hAnsi="Arial" w:cs="Arial"/>
          <w:b/>
          <w:color w:val="000000"/>
        </w:rPr>
      </w:pPr>
      <w:r w:rsidRPr="00A27127">
        <w:rPr>
          <w:rFonts w:ascii="Arial" w:eastAsia="Arial" w:hAnsi="Arial" w:cs="Arial"/>
          <w:b/>
          <w:color w:val="000000"/>
        </w:rPr>
        <w:t xml:space="preserve">Cam kết của </w:t>
      </w:r>
      <w:r w:rsidR="002E3F62" w:rsidRPr="00A27127">
        <w:rPr>
          <w:rFonts w:ascii="Arial" w:eastAsia="Arial" w:hAnsi="Arial" w:cs="Arial"/>
          <w:b/>
          <w:color w:val="000000"/>
        </w:rPr>
        <w:t>Công Ty</w:t>
      </w:r>
      <w:r w:rsidRPr="00A27127">
        <w:rPr>
          <w:rFonts w:ascii="Arial" w:eastAsia="Arial" w:hAnsi="Arial" w:cs="Arial"/>
          <w:b/>
          <w:color w:val="000000"/>
        </w:rPr>
        <w:t xml:space="preserve">/ </w:t>
      </w:r>
      <w:r w:rsidRPr="00A27127">
        <w:rPr>
          <w:rFonts w:ascii="Arial" w:eastAsia="Arial" w:hAnsi="Arial" w:cs="Arial"/>
          <w:b/>
          <w:i/>
          <w:color w:val="000000"/>
        </w:rPr>
        <w:t>Commitments of Company</w:t>
      </w:r>
    </w:p>
    <w:p w:rsidR="00871CCF" w:rsidRPr="00A27127" w:rsidRDefault="00382378" w:rsidP="00B1513D">
      <w:pPr>
        <w:pStyle w:val="oancuaDanhsach"/>
        <w:numPr>
          <w:ilvl w:val="0"/>
          <w:numId w:val="33"/>
        </w:numPr>
        <w:tabs>
          <w:tab w:val="left" w:pos="851"/>
        </w:tabs>
        <w:spacing w:before="80" w:after="80" w:line="264" w:lineRule="auto"/>
        <w:ind w:left="1134" w:hanging="283"/>
        <w:contextualSpacing w:val="0"/>
        <w:jc w:val="both"/>
        <w:rPr>
          <w:rFonts w:ascii="Arial" w:eastAsia="Arial" w:hAnsi="Arial" w:cs="Arial"/>
          <w:b/>
          <w:color w:val="000000"/>
        </w:rPr>
      </w:pPr>
      <w:r w:rsidRPr="00A27127">
        <w:rPr>
          <w:rFonts w:ascii="Arial" w:eastAsia="Arial" w:hAnsi="Arial" w:cs="Arial"/>
          <w:color w:val="000000"/>
        </w:rPr>
        <w:t xml:space="preserve">Thanh toán </w:t>
      </w:r>
      <w:r w:rsidR="00871CCF" w:rsidRPr="00A27127">
        <w:rPr>
          <w:rFonts w:ascii="Arial" w:eastAsia="Arial" w:hAnsi="Arial" w:cs="Arial"/>
          <w:color w:val="000000"/>
        </w:rPr>
        <w:t xml:space="preserve">Thù Lao </w:t>
      </w:r>
      <w:r w:rsidRPr="00A27127">
        <w:rPr>
          <w:rFonts w:ascii="Arial" w:eastAsia="Arial" w:hAnsi="Arial" w:cs="Arial"/>
          <w:color w:val="000000"/>
        </w:rPr>
        <w:t xml:space="preserve">cho </w:t>
      </w:r>
      <w:r w:rsidR="00A4201C" w:rsidRPr="00A27127">
        <w:rPr>
          <w:rFonts w:ascii="Arial" w:eastAsia="Arial" w:hAnsi="Arial" w:cs="Arial"/>
          <w:color w:val="000000"/>
        </w:rPr>
        <w:t>Đối Tác</w:t>
      </w:r>
      <w:r w:rsidRPr="00A27127">
        <w:rPr>
          <w:rFonts w:ascii="Arial" w:eastAsia="Arial" w:hAnsi="Arial" w:cs="Arial"/>
          <w:color w:val="000000"/>
        </w:rPr>
        <w:t xml:space="preserve"> theo </w:t>
      </w:r>
      <w:r w:rsidR="00871CCF" w:rsidRPr="00A27127">
        <w:rPr>
          <w:rFonts w:ascii="Arial" w:eastAsia="Arial" w:hAnsi="Arial" w:cs="Arial"/>
          <w:color w:val="000000"/>
        </w:rPr>
        <w:t xml:space="preserve">quy định tại </w:t>
      </w:r>
      <w:r w:rsidR="006A0531" w:rsidRPr="00A27127">
        <w:rPr>
          <w:rFonts w:ascii="Arial" w:eastAsia="Arial" w:hAnsi="Arial" w:cs="Arial"/>
          <w:color w:val="000000"/>
        </w:rPr>
        <w:t>Hợp Đồng</w:t>
      </w:r>
      <w:r w:rsidR="00871CCF" w:rsidRPr="00A27127">
        <w:rPr>
          <w:rFonts w:ascii="Arial" w:eastAsia="Arial" w:hAnsi="Arial" w:cs="Arial"/>
          <w:color w:val="000000"/>
        </w:rPr>
        <w:t>;</w:t>
      </w:r>
    </w:p>
    <w:p w:rsidR="00871CCF" w:rsidRPr="00A27127" w:rsidRDefault="00B44E78" w:rsidP="00B1513D">
      <w:pPr>
        <w:pStyle w:val="oancuaDanhsach"/>
        <w:tabs>
          <w:tab w:val="left" w:pos="851"/>
        </w:tabs>
        <w:spacing w:before="80" w:after="80" w:line="264" w:lineRule="auto"/>
        <w:ind w:left="1134"/>
        <w:contextualSpacing w:val="0"/>
        <w:jc w:val="both"/>
        <w:rPr>
          <w:rFonts w:ascii="Arial" w:eastAsia="Arial" w:hAnsi="Arial" w:cs="Arial"/>
          <w:b/>
          <w:color w:val="000000"/>
        </w:rPr>
      </w:pPr>
      <w:r w:rsidRPr="00A27127">
        <w:rPr>
          <w:rFonts w:ascii="Arial" w:eastAsia="Arial" w:hAnsi="Arial" w:cs="Arial"/>
          <w:i/>
          <w:color w:val="000000"/>
        </w:rPr>
        <w:t>P</w:t>
      </w:r>
      <w:r w:rsidR="00382378" w:rsidRPr="00A27127">
        <w:rPr>
          <w:rFonts w:ascii="Arial" w:eastAsia="Arial" w:hAnsi="Arial" w:cs="Arial"/>
          <w:i/>
          <w:color w:val="000000"/>
        </w:rPr>
        <w:t xml:space="preserve">ay </w:t>
      </w:r>
      <w:r w:rsidR="00871CCF" w:rsidRPr="00A27127">
        <w:rPr>
          <w:rFonts w:ascii="Arial" w:eastAsia="Arial" w:hAnsi="Arial" w:cs="Arial"/>
          <w:i/>
          <w:color w:val="000000"/>
        </w:rPr>
        <w:t>C</w:t>
      </w:r>
      <w:r w:rsidRPr="00A27127">
        <w:rPr>
          <w:rFonts w:ascii="Arial" w:eastAsia="Arial" w:hAnsi="Arial" w:cs="Arial"/>
          <w:i/>
          <w:color w:val="000000"/>
        </w:rPr>
        <w:t xml:space="preserve">ompensation to the </w:t>
      </w:r>
      <w:r w:rsidR="00E907CA">
        <w:rPr>
          <w:rFonts w:ascii="Arial" w:eastAsia="Arial" w:hAnsi="Arial" w:cs="Arial"/>
          <w:i/>
          <w:color w:val="000000"/>
        </w:rPr>
        <w:t>Partner</w:t>
      </w:r>
      <w:r w:rsidR="00382378" w:rsidRPr="00A27127">
        <w:rPr>
          <w:rFonts w:ascii="Arial" w:eastAsia="Arial" w:hAnsi="Arial" w:cs="Arial"/>
          <w:i/>
          <w:color w:val="000000"/>
        </w:rPr>
        <w:t xml:space="preserve"> as agreed in this </w:t>
      </w:r>
      <w:r w:rsidRPr="00A27127">
        <w:rPr>
          <w:rFonts w:ascii="Arial" w:eastAsia="Arial" w:hAnsi="Arial" w:cs="Arial"/>
          <w:i/>
          <w:color w:val="000000"/>
        </w:rPr>
        <w:t>Contract</w:t>
      </w:r>
      <w:r w:rsidR="00382378" w:rsidRPr="00A27127">
        <w:rPr>
          <w:rFonts w:ascii="Arial" w:eastAsia="Arial" w:hAnsi="Arial" w:cs="Arial"/>
          <w:i/>
          <w:color w:val="000000"/>
        </w:rPr>
        <w:t>;</w:t>
      </w:r>
    </w:p>
    <w:p w:rsidR="00871CCF" w:rsidRPr="00A27127" w:rsidRDefault="00382378" w:rsidP="00B1513D">
      <w:pPr>
        <w:pStyle w:val="oancuaDanhsach"/>
        <w:numPr>
          <w:ilvl w:val="0"/>
          <w:numId w:val="33"/>
        </w:numPr>
        <w:tabs>
          <w:tab w:val="left" w:pos="851"/>
        </w:tabs>
        <w:spacing w:before="80" w:after="80" w:line="264" w:lineRule="auto"/>
        <w:ind w:left="1134" w:hanging="283"/>
        <w:contextualSpacing w:val="0"/>
        <w:jc w:val="both"/>
        <w:rPr>
          <w:rFonts w:ascii="Arial" w:eastAsia="Arial" w:hAnsi="Arial" w:cs="Arial"/>
          <w:b/>
          <w:color w:val="000000"/>
        </w:rPr>
      </w:pPr>
      <w:r w:rsidRPr="00A27127">
        <w:rPr>
          <w:rFonts w:ascii="Arial" w:eastAsia="Arial" w:hAnsi="Arial" w:cs="Arial"/>
          <w:color w:val="000000"/>
        </w:rPr>
        <w:t xml:space="preserve">Bảo đảm các quyền lợi khác của </w:t>
      </w:r>
      <w:r w:rsidR="00A4201C" w:rsidRPr="00A27127">
        <w:rPr>
          <w:rFonts w:ascii="Arial" w:eastAsia="Arial" w:hAnsi="Arial" w:cs="Arial"/>
          <w:color w:val="000000"/>
        </w:rPr>
        <w:t>Đối Tác</w:t>
      </w:r>
      <w:r w:rsidRPr="00A27127">
        <w:rPr>
          <w:rFonts w:ascii="Arial" w:eastAsia="Arial" w:hAnsi="Arial" w:cs="Arial"/>
          <w:color w:val="000000"/>
        </w:rPr>
        <w:t xml:space="preserve"> trong</w:t>
      </w:r>
      <w:r w:rsidR="00B44E78" w:rsidRPr="00A27127">
        <w:rPr>
          <w:rFonts w:ascii="Arial" w:eastAsia="Arial" w:hAnsi="Arial" w:cs="Arial"/>
          <w:color w:val="000000"/>
        </w:rPr>
        <w:t xml:space="preserve"> </w:t>
      </w:r>
      <w:r w:rsidR="006A0531" w:rsidRPr="00A27127">
        <w:rPr>
          <w:rFonts w:ascii="Arial" w:eastAsia="Arial" w:hAnsi="Arial" w:cs="Arial"/>
          <w:color w:val="000000"/>
        </w:rPr>
        <w:t>Hợp Đồng</w:t>
      </w:r>
      <w:r w:rsidR="00871CCF" w:rsidRPr="00A27127">
        <w:rPr>
          <w:rFonts w:ascii="Arial" w:eastAsia="Arial" w:hAnsi="Arial" w:cs="Arial"/>
          <w:color w:val="000000"/>
        </w:rPr>
        <w:t xml:space="preserve"> này</w:t>
      </w:r>
      <w:r w:rsidR="00E13CB6" w:rsidRPr="00A27127">
        <w:rPr>
          <w:rFonts w:ascii="Arial" w:eastAsia="Arial" w:hAnsi="Arial" w:cs="Arial"/>
          <w:color w:val="000000"/>
        </w:rPr>
        <w:t>;</w:t>
      </w:r>
    </w:p>
    <w:p w:rsidR="00871CCF" w:rsidRPr="00A27127" w:rsidRDefault="00B44E78" w:rsidP="00B1513D">
      <w:pPr>
        <w:pStyle w:val="oancuaDanhsach"/>
        <w:tabs>
          <w:tab w:val="left" w:pos="851"/>
        </w:tabs>
        <w:spacing w:before="80" w:after="80" w:line="264" w:lineRule="auto"/>
        <w:ind w:left="1134"/>
        <w:contextualSpacing w:val="0"/>
        <w:jc w:val="both"/>
        <w:rPr>
          <w:rFonts w:ascii="Arial" w:eastAsia="Arial" w:hAnsi="Arial" w:cs="Arial"/>
          <w:b/>
          <w:color w:val="000000"/>
        </w:rPr>
      </w:pPr>
      <w:r w:rsidRPr="00A27127">
        <w:rPr>
          <w:rFonts w:ascii="Arial" w:eastAsia="Arial" w:hAnsi="Arial" w:cs="Arial"/>
          <w:i/>
          <w:color w:val="000000"/>
        </w:rPr>
        <w:t>E</w:t>
      </w:r>
      <w:r w:rsidR="00382378" w:rsidRPr="00A27127">
        <w:rPr>
          <w:rFonts w:ascii="Arial" w:eastAsia="Arial" w:hAnsi="Arial" w:cs="Arial"/>
          <w:i/>
          <w:color w:val="000000"/>
        </w:rPr>
        <w:t xml:space="preserve">nsure other rights of </w:t>
      </w:r>
      <w:r w:rsidR="00E907CA">
        <w:rPr>
          <w:rFonts w:ascii="Arial" w:eastAsia="Arial" w:hAnsi="Arial" w:cs="Arial"/>
          <w:i/>
          <w:color w:val="000000"/>
        </w:rPr>
        <w:t>Partner</w:t>
      </w:r>
      <w:r w:rsidR="00382378" w:rsidRPr="00A27127">
        <w:rPr>
          <w:rFonts w:ascii="Arial" w:eastAsia="Arial" w:hAnsi="Arial" w:cs="Arial"/>
          <w:i/>
          <w:color w:val="000000"/>
        </w:rPr>
        <w:t xml:space="preserve"> in this </w:t>
      </w:r>
      <w:r w:rsidR="00E13CB6" w:rsidRPr="00A27127">
        <w:rPr>
          <w:rFonts w:ascii="Arial" w:eastAsia="Arial" w:hAnsi="Arial" w:cs="Arial"/>
          <w:i/>
          <w:color w:val="000000"/>
        </w:rPr>
        <w:t>Contract;</w:t>
      </w:r>
    </w:p>
    <w:p w:rsidR="00871CCF" w:rsidRPr="00A27127" w:rsidRDefault="00382378" w:rsidP="00B1513D">
      <w:pPr>
        <w:pStyle w:val="oancuaDanhsach"/>
        <w:numPr>
          <w:ilvl w:val="0"/>
          <w:numId w:val="33"/>
        </w:numPr>
        <w:tabs>
          <w:tab w:val="left" w:pos="851"/>
        </w:tabs>
        <w:spacing w:before="80" w:after="80" w:line="264" w:lineRule="auto"/>
        <w:ind w:left="1134" w:hanging="283"/>
        <w:contextualSpacing w:val="0"/>
        <w:jc w:val="both"/>
        <w:rPr>
          <w:rFonts w:ascii="Arial" w:eastAsia="Arial" w:hAnsi="Arial" w:cs="Arial"/>
          <w:b/>
          <w:color w:val="000000"/>
        </w:rPr>
      </w:pPr>
      <w:r w:rsidRPr="00A27127">
        <w:rPr>
          <w:rFonts w:ascii="Arial" w:eastAsia="Arial" w:hAnsi="Arial" w:cs="Arial"/>
          <w:color w:val="000000"/>
        </w:rPr>
        <w:t xml:space="preserve">Hỗ trợ </w:t>
      </w:r>
      <w:r w:rsidR="00A4201C" w:rsidRPr="00A27127">
        <w:rPr>
          <w:rFonts w:ascii="Arial" w:eastAsia="Arial" w:hAnsi="Arial" w:cs="Arial"/>
          <w:color w:val="000000"/>
        </w:rPr>
        <w:t>Đối Tác</w:t>
      </w:r>
      <w:r w:rsidRPr="00A27127">
        <w:rPr>
          <w:rFonts w:ascii="Arial" w:eastAsia="Arial" w:hAnsi="Arial" w:cs="Arial"/>
          <w:color w:val="000000"/>
        </w:rPr>
        <w:t xml:space="preserve"> trong việc thực hiện Dịch </w:t>
      </w:r>
      <w:r w:rsidR="00E13CB6" w:rsidRPr="00A27127">
        <w:rPr>
          <w:rFonts w:ascii="Arial" w:eastAsia="Arial" w:hAnsi="Arial" w:cs="Arial"/>
          <w:color w:val="000000"/>
        </w:rPr>
        <w:t>V</w:t>
      </w:r>
      <w:r w:rsidRPr="00A27127">
        <w:rPr>
          <w:rFonts w:ascii="Arial" w:eastAsia="Arial" w:hAnsi="Arial" w:cs="Arial"/>
          <w:color w:val="000000"/>
        </w:rPr>
        <w:t>ụ</w:t>
      </w:r>
      <w:r w:rsidR="00E13CB6" w:rsidRPr="00A27127">
        <w:rPr>
          <w:rFonts w:ascii="Arial" w:eastAsia="Arial" w:hAnsi="Arial" w:cs="Arial"/>
          <w:color w:val="000000"/>
        </w:rPr>
        <w:t>;</w:t>
      </w:r>
    </w:p>
    <w:p w:rsidR="00871CCF" w:rsidRPr="00A27127" w:rsidRDefault="00B44E78" w:rsidP="00B1513D">
      <w:pPr>
        <w:pStyle w:val="oancuaDanhsach"/>
        <w:tabs>
          <w:tab w:val="left" w:pos="851"/>
        </w:tabs>
        <w:spacing w:before="80" w:after="80" w:line="264" w:lineRule="auto"/>
        <w:ind w:left="1134"/>
        <w:contextualSpacing w:val="0"/>
        <w:jc w:val="both"/>
        <w:rPr>
          <w:rFonts w:ascii="Arial" w:eastAsia="Arial" w:hAnsi="Arial" w:cs="Arial"/>
          <w:b/>
          <w:color w:val="000000"/>
        </w:rPr>
      </w:pPr>
      <w:r w:rsidRPr="00A27127">
        <w:rPr>
          <w:rFonts w:ascii="Arial" w:eastAsia="Arial" w:hAnsi="Arial" w:cs="Arial"/>
          <w:i/>
          <w:color w:val="000000"/>
        </w:rPr>
        <w:t>S</w:t>
      </w:r>
      <w:r w:rsidR="00382378" w:rsidRPr="00A27127">
        <w:rPr>
          <w:rFonts w:ascii="Arial" w:eastAsia="Arial" w:hAnsi="Arial" w:cs="Arial"/>
          <w:i/>
          <w:color w:val="000000"/>
        </w:rPr>
        <w:t xml:space="preserve">upport </w:t>
      </w:r>
      <w:r w:rsidR="00E907CA">
        <w:rPr>
          <w:rFonts w:ascii="Arial" w:eastAsia="Arial" w:hAnsi="Arial" w:cs="Arial"/>
          <w:i/>
          <w:color w:val="000000"/>
        </w:rPr>
        <w:t>Partner</w:t>
      </w:r>
      <w:r w:rsidR="00B24520" w:rsidRPr="00A27127">
        <w:rPr>
          <w:rFonts w:ascii="Arial" w:eastAsia="Arial" w:hAnsi="Arial" w:cs="Arial"/>
          <w:i/>
          <w:color w:val="000000"/>
        </w:rPr>
        <w:t xml:space="preserve"> </w:t>
      </w:r>
      <w:r w:rsidRPr="00A27127">
        <w:rPr>
          <w:rFonts w:ascii="Arial" w:eastAsia="Arial" w:hAnsi="Arial" w:cs="Arial"/>
          <w:i/>
          <w:color w:val="000000"/>
        </w:rPr>
        <w:t>i</w:t>
      </w:r>
      <w:r w:rsidR="00382378" w:rsidRPr="00A27127">
        <w:rPr>
          <w:rFonts w:ascii="Arial" w:eastAsia="Arial" w:hAnsi="Arial" w:cs="Arial"/>
          <w:i/>
          <w:color w:val="000000"/>
        </w:rPr>
        <w:t>n the implementation of the Service</w:t>
      </w:r>
      <w:r w:rsidR="00E13CB6" w:rsidRPr="00A27127">
        <w:rPr>
          <w:rFonts w:ascii="Arial" w:eastAsia="Arial" w:hAnsi="Arial" w:cs="Arial"/>
          <w:i/>
          <w:color w:val="000000"/>
        </w:rPr>
        <w:t>;</w:t>
      </w:r>
    </w:p>
    <w:p w:rsidR="00871CCF" w:rsidRPr="00A27127" w:rsidRDefault="002E3F62" w:rsidP="00B1513D">
      <w:pPr>
        <w:pStyle w:val="oancuaDanhsach"/>
        <w:numPr>
          <w:ilvl w:val="0"/>
          <w:numId w:val="33"/>
        </w:numPr>
        <w:tabs>
          <w:tab w:val="left" w:pos="851"/>
        </w:tabs>
        <w:spacing w:before="80" w:after="80" w:line="264" w:lineRule="auto"/>
        <w:ind w:left="1134" w:hanging="283"/>
        <w:contextualSpacing w:val="0"/>
        <w:jc w:val="both"/>
        <w:rPr>
          <w:rFonts w:ascii="Arial" w:eastAsia="Arial" w:hAnsi="Arial" w:cs="Arial"/>
          <w:b/>
          <w:color w:val="000000"/>
        </w:rPr>
      </w:pPr>
      <w:r w:rsidRPr="00A27127">
        <w:rPr>
          <w:rFonts w:ascii="Arial" w:eastAsia="Arial" w:hAnsi="Arial" w:cs="Arial"/>
          <w:color w:val="000000"/>
        </w:rPr>
        <w:t>Công Ty</w:t>
      </w:r>
      <w:r w:rsidR="00382378" w:rsidRPr="00A27127">
        <w:rPr>
          <w:rFonts w:ascii="Arial" w:eastAsia="Arial" w:hAnsi="Arial" w:cs="Arial"/>
          <w:color w:val="000000"/>
        </w:rPr>
        <w:t xml:space="preserve"> </w:t>
      </w:r>
      <w:r w:rsidR="009272FA" w:rsidRPr="00A27127">
        <w:rPr>
          <w:rFonts w:ascii="Arial" w:eastAsia="Arial" w:hAnsi="Arial" w:cs="Arial"/>
          <w:color w:val="000000"/>
        </w:rPr>
        <w:t>cần</w:t>
      </w:r>
      <w:r w:rsidR="00382378" w:rsidRPr="00A27127">
        <w:rPr>
          <w:rFonts w:ascii="Arial" w:eastAsia="Arial" w:hAnsi="Arial" w:cs="Arial"/>
          <w:color w:val="000000"/>
        </w:rPr>
        <w:t xml:space="preserve"> cung cấp mọi thông tin cần thiết và phù hợp về </w:t>
      </w:r>
      <w:r w:rsidRPr="00A27127">
        <w:rPr>
          <w:rFonts w:ascii="Arial" w:eastAsia="Arial" w:hAnsi="Arial" w:cs="Arial"/>
          <w:color w:val="000000"/>
        </w:rPr>
        <w:t>Công Ty</w:t>
      </w:r>
      <w:r w:rsidR="00382378" w:rsidRPr="00A27127">
        <w:rPr>
          <w:rFonts w:ascii="Arial" w:eastAsia="Arial" w:hAnsi="Arial" w:cs="Arial"/>
          <w:color w:val="000000"/>
        </w:rPr>
        <w:t xml:space="preserve"> và các dịch vụ/sản phẩm của </w:t>
      </w:r>
      <w:r w:rsidRPr="00A27127">
        <w:rPr>
          <w:rFonts w:ascii="Arial" w:eastAsia="Arial" w:hAnsi="Arial" w:cs="Arial"/>
          <w:color w:val="000000"/>
        </w:rPr>
        <w:t>Công Ty</w:t>
      </w:r>
      <w:r w:rsidR="00382378" w:rsidRPr="00A27127">
        <w:rPr>
          <w:rFonts w:ascii="Arial" w:eastAsia="Arial" w:hAnsi="Arial" w:cs="Arial"/>
          <w:color w:val="000000"/>
        </w:rPr>
        <w:t xml:space="preserve"> để </w:t>
      </w:r>
      <w:r w:rsidR="00A4201C" w:rsidRPr="00A27127">
        <w:rPr>
          <w:rFonts w:ascii="Arial" w:eastAsia="Arial" w:hAnsi="Arial" w:cs="Arial"/>
          <w:color w:val="000000"/>
        </w:rPr>
        <w:t>Đối Tác</w:t>
      </w:r>
      <w:r w:rsidR="00382378" w:rsidRPr="00A27127">
        <w:rPr>
          <w:rFonts w:ascii="Arial" w:eastAsia="Arial" w:hAnsi="Arial" w:cs="Arial"/>
          <w:color w:val="000000"/>
        </w:rPr>
        <w:t xml:space="preserve"> thực hiện Dịch vụ một cách hiệu quả nhấ</w:t>
      </w:r>
      <w:r w:rsidR="00871CCF" w:rsidRPr="00A27127">
        <w:rPr>
          <w:rFonts w:ascii="Arial" w:eastAsia="Arial" w:hAnsi="Arial" w:cs="Arial"/>
          <w:color w:val="000000"/>
        </w:rPr>
        <w:t>t</w:t>
      </w:r>
    </w:p>
    <w:p w:rsidR="001368CB" w:rsidRPr="00A27127" w:rsidRDefault="00382378" w:rsidP="00B1513D">
      <w:pPr>
        <w:pStyle w:val="oancuaDanhsach"/>
        <w:tabs>
          <w:tab w:val="left" w:pos="851"/>
        </w:tabs>
        <w:spacing w:before="80" w:after="80" w:line="264" w:lineRule="auto"/>
        <w:ind w:left="1134"/>
        <w:contextualSpacing w:val="0"/>
        <w:jc w:val="both"/>
        <w:rPr>
          <w:rFonts w:ascii="Arial" w:eastAsia="Arial" w:hAnsi="Arial" w:cs="Arial"/>
          <w:b/>
          <w:color w:val="000000"/>
        </w:rPr>
      </w:pPr>
      <w:r w:rsidRPr="00A27127">
        <w:rPr>
          <w:rFonts w:ascii="Arial" w:eastAsia="Arial" w:hAnsi="Arial" w:cs="Arial"/>
          <w:i/>
          <w:color w:val="000000"/>
        </w:rPr>
        <w:t xml:space="preserve">The Company </w:t>
      </w:r>
      <w:r w:rsidR="009272FA" w:rsidRPr="00A27127">
        <w:rPr>
          <w:rFonts w:ascii="Arial" w:eastAsia="Arial" w:hAnsi="Arial" w:cs="Arial"/>
          <w:i/>
          <w:color w:val="000000"/>
        </w:rPr>
        <w:t>needs</w:t>
      </w:r>
      <w:r w:rsidRPr="00A27127">
        <w:rPr>
          <w:rFonts w:ascii="Arial" w:eastAsia="Arial" w:hAnsi="Arial" w:cs="Arial"/>
          <w:i/>
          <w:color w:val="000000"/>
        </w:rPr>
        <w:t xml:space="preserve"> to provide any necessary and appropriate information about the Company and its services/products for the </w:t>
      </w:r>
      <w:r w:rsidR="00E907CA">
        <w:rPr>
          <w:rFonts w:ascii="Arial" w:eastAsia="Arial" w:hAnsi="Arial" w:cs="Arial"/>
          <w:i/>
          <w:color w:val="000000"/>
        </w:rPr>
        <w:t>Partner</w:t>
      </w:r>
      <w:r w:rsidR="00B24520" w:rsidRPr="00A27127">
        <w:rPr>
          <w:rFonts w:ascii="Arial" w:eastAsia="Arial" w:hAnsi="Arial" w:cs="Arial"/>
          <w:i/>
          <w:color w:val="000000"/>
        </w:rPr>
        <w:t xml:space="preserve"> </w:t>
      </w:r>
      <w:r w:rsidRPr="00A27127">
        <w:rPr>
          <w:rFonts w:ascii="Arial" w:eastAsia="Arial" w:hAnsi="Arial" w:cs="Arial"/>
          <w:i/>
          <w:color w:val="000000"/>
        </w:rPr>
        <w:t>to carry out the Service in the most efficient manner.</w:t>
      </w:r>
    </w:p>
    <w:p w:rsidR="00382378" w:rsidRPr="00A27127" w:rsidRDefault="00382378" w:rsidP="00B1513D">
      <w:pPr>
        <w:numPr>
          <w:ilvl w:val="0"/>
          <w:numId w:val="2"/>
        </w:numPr>
        <w:spacing w:before="80" w:after="80" w:line="264" w:lineRule="auto"/>
        <w:jc w:val="both"/>
        <w:rPr>
          <w:rFonts w:ascii="Arial" w:eastAsia="Arial" w:hAnsi="Arial" w:cs="Arial"/>
          <w:b/>
          <w:color w:val="000000"/>
        </w:rPr>
      </w:pPr>
      <w:r w:rsidRPr="00A27127">
        <w:rPr>
          <w:rFonts w:ascii="Arial" w:eastAsia="Arial" w:hAnsi="Arial" w:cs="Arial"/>
          <w:b/>
          <w:color w:val="000000"/>
        </w:rPr>
        <w:t>QUYỀN SỞ HỮU SẢN PHẨM LÀM VIỆC VÀ QUYỀN SỞ HỮU TRÍ TUỆ</w:t>
      </w:r>
    </w:p>
    <w:p w:rsidR="00382378" w:rsidRPr="00A27127" w:rsidRDefault="00382378" w:rsidP="00B1513D">
      <w:pPr>
        <w:spacing w:before="80" w:after="80" w:line="264" w:lineRule="auto"/>
        <w:jc w:val="both"/>
        <w:rPr>
          <w:rFonts w:ascii="Arial" w:eastAsia="Arial" w:hAnsi="Arial" w:cs="Arial"/>
          <w:b/>
          <w:color w:val="000000" w:themeColor="text1"/>
        </w:rPr>
      </w:pPr>
      <w:r w:rsidRPr="00A27127">
        <w:rPr>
          <w:rFonts w:ascii="Arial" w:eastAsia="Arial" w:hAnsi="Arial" w:cs="Arial"/>
          <w:b/>
          <w:i/>
          <w:color w:val="000000"/>
        </w:rPr>
        <w:t xml:space="preserve">OWNERSHIP OF WORK </w:t>
      </w:r>
      <w:r w:rsidRPr="00A27127">
        <w:rPr>
          <w:rFonts w:ascii="Arial" w:eastAsia="Arial" w:hAnsi="Arial" w:cs="Arial"/>
          <w:b/>
          <w:i/>
          <w:color w:val="000000" w:themeColor="text1"/>
        </w:rPr>
        <w:t>PRODUCT AND INTELLECTUAL PROPERTY RIGHTS</w:t>
      </w:r>
    </w:p>
    <w:p w:rsidR="00520798" w:rsidRPr="00A27127" w:rsidRDefault="00382378" w:rsidP="00B1513D">
      <w:pPr>
        <w:pStyle w:val="oancuaDanhsach"/>
        <w:numPr>
          <w:ilvl w:val="0"/>
          <w:numId w:val="14"/>
        </w:numPr>
        <w:spacing w:before="80" w:after="80" w:line="264" w:lineRule="auto"/>
        <w:ind w:hanging="720"/>
        <w:contextualSpacing w:val="0"/>
        <w:jc w:val="both"/>
        <w:rPr>
          <w:rFonts w:ascii="Arial" w:eastAsia="Arial" w:hAnsi="Arial" w:cs="Arial"/>
          <w:b/>
          <w:color w:val="000000"/>
        </w:rPr>
      </w:pPr>
      <w:r w:rsidRPr="00A27127">
        <w:rPr>
          <w:rFonts w:ascii="Arial" w:eastAsia="Arial" w:hAnsi="Arial" w:cs="Arial"/>
          <w:color w:val="000000" w:themeColor="text1"/>
        </w:rPr>
        <w:t xml:space="preserve">Các Bên đồng ý rằng tất cả các sản phẩm làm việc, thông tin hoặc tài liệu khác tạo ra và phát triển bởi </w:t>
      </w:r>
      <w:r w:rsidR="00A4201C" w:rsidRPr="00A27127">
        <w:rPr>
          <w:rFonts w:ascii="Arial" w:eastAsia="Arial" w:hAnsi="Arial" w:cs="Arial"/>
          <w:color w:val="000000" w:themeColor="text1"/>
        </w:rPr>
        <w:t>Đối Tác</w:t>
      </w:r>
      <w:r w:rsidRPr="00A27127">
        <w:rPr>
          <w:rFonts w:ascii="Arial" w:eastAsia="Arial" w:hAnsi="Arial" w:cs="Arial"/>
          <w:color w:val="000000" w:themeColor="text1"/>
        </w:rPr>
        <w:t xml:space="preserve"> liên quan đến việc thực hiện Dịch </w:t>
      </w:r>
      <w:r w:rsidR="00B1037B" w:rsidRPr="00A27127">
        <w:rPr>
          <w:rFonts w:ascii="Arial" w:eastAsia="Arial" w:hAnsi="Arial" w:cs="Arial"/>
          <w:color w:val="000000" w:themeColor="text1"/>
        </w:rPr>
        <w:t>V</w:t>
      </w:r>
      <w:r w:rsidRPr="00A27127">
        <w:rPr>
          <w:rFonts w:ascii="Arial" w:eastAsia="Arial" w:hAnsi="Arial" w:cs="Arial"/>
          <w:color w:val="000000" w:themeColor="text1"/>
        </w:rPr>
        <w:t xml:space="preserve">ụ theo </w:t>
      </w:r>
      <w:r w:rsidR="006A0531" w:rsidRPr="00A27127">
        <w:rPr>
          <w:rFonts w:ascii="Arial" w:eastAsia="Arial" w:hAnsi="Arial" w:cs="Arial"/>
          <w:color w:val="000000" w:themeColor="text1"/>
        </w:rPr>
        <w:t>Hợp Đồng</w:t>
      </w:r>
      <w:r w:rsidRPr="00A27127">
        <w:rPr>
          <w:rFonts w:ascii="Arial" w:eastAsia="Arial" w:hAnsi="Arial" w:cs="Arial"/>
          <w:color w:val="000000" w:themeColor="text1"/>
        </w:rPr>
        <w:t xml:space="preserve"> này và mọi quyền sở hữu trí tuệ</w:t>
      </w:r>
      <w:r w:rsidR="00FE3FD7" w:rsidRPr="00A27127">
        <w:rPr>
          <w:rFonts w:ascii="Arial" w:eastAsia="Arial" w:hAnsi="Arial" w:cs="Arial"/>
          <w:color w:val="000000" w:themeColor="text1"/>
        </w:rPr>
        <w:t xml:space="preserve"> </w:t>
      </w:r>
      <w:r w:rsidRPr="00A27127">
        <w:rPr>
          <w:rFonts w:ascii="Arial" w:eastAsia="Arial" w:hAnsi="Arial" w:cs="Arial"/>
          <w:color w:val="000000" w:themeColor="text1"/>
        </w:rPr>
        <w:t xml:space="preserve">(gọi chung là “Sản </w:t>
      </w:r>
      <w:r w:rsidR="00B96A3F" w:rsidRPr="00A27127">
        <w:rPr>
          <w:rFonts w:ascii="Arial" w:eastAsia="Arial" w:hAnsi="Arial" w:cs="Arial"/>
          <w:color w:val="000000" w:themeColor="text1"/>
        </w:rPr>
        <w:t>Phẩm Làm Việc</w:t>
      </w:r>
      <w:r w:rsidRPr="00A27127">
        <w:rPr>
          <w:rFonts w:ascii="Arial" w:eastAsia="Arial" w:hAnsi="Arial" w:cs="Arial"/>
          <w:color w:val="000000" w:themeColor="text1"/>
        </w:rPr>
        <w:t xml:space="preserve">”) là tài sản duy nhất và độc quyền của </w:t>
      </w:r>
      <w:r w:rsidR="002E3F62" w:rsidRPr="00A27127">
        <w:rPr>
          <w:rFonts w:ascii="Arial" w:eastAsia="Arial" w:hAnsi="Arial" w:cs="Arial"/>
          <w:color w:val="000000" w:themeColor="text1"/>
        </w:rPr>
        <w:t>Công Ty</w:t>
      </w:r>
      <w:r w:rsidRPr="00A27127">
        <w:rPr>
          <w:rFonts w:ascii="Arial" w:eastAsia="Arial" w:hAnsi="Arial" w:cs="Arial"/>
          <w:color w:val="000000" w:themeColor="text1"/>
        </w:rPr>
        <w:t xml:space="preserve">. Các Bên thừa nhận rằng Sản </w:t>
      </w:r>
      <w:r w:rsidR="00B96A3F" w:rsidRPr="00A27127">
        <w:rPr>
          <w:rFonts w:ascii="Arial" w:eastAsia="Arial" w:hAnsi="Arial" w:cs="Arial"/>
          <w:color w:val="000000" w:themeColor="text1"/>
        </w:rPr>
        <w:t xml:space="preserve">Phẩm Làm Việc </w:t>
      </w:r>
      <w:r w:rsidRPr="00A27127">
        <w:rPr>
          <w:rFonts w:ascii="Arial" w:eastAsia="Arial" w:hAnsi="Arial" w:cs="Arial"/>
          <w:color w:val="000000" w:themeColor="text1"/>
        </w:rPr>
        <w:t xml:space="preserve">sẽ, trong phạm vi được pháp luật cho phép, </w:t>
      </w:r>
      <w:r w:rsidR="00A4201C" w:rsidRPr="00A27127">
        <w:rPr>
          <w:rFonts w:ascii="Arial" w:eastAsia="Arial" w:hAnsi="Arial" w:cs="Arial"/>
          <w:color w:val="000000" w:themeColor="text1"/>
        </w:rPr>
        <w:t>Đối Tác</w:t>
      </w:r>
      <w:r w:rsidRPr="00A27127">
        <w:rPr>
          <w:rFonts w:ascii="Arial" w:eastAsia="Arial" w:hAnsi="Arial" w:cs="Arial"/>
          <w:color w:val="000000" w:themeColor="text1"/>
        </w:rPr>
        <w:t xml:space="preserve"> qua đây chuyển nhượng cho </w:t>
      </w:r>
      <w:r w:rsidR="002E3F62" w:rsidRPr="00A27127">
        <w:rPr>
          <w:rFonts w:ascii="Arial" w:eastAsia="Arial" w:hAnsi="Arial" w:cs="Arial"/>
          <w:color w:val="000000" w:themeColor="text1"/>
        </w:rPr>
        <w:t>Công Ty</w:t>
      </w:r>
      <w:r w:rsidRPr="00A27127">
        <w:rPr>
          <w:rFonts w:ascii="Arial" w:eastAsia="Arial" w:hAnsi="Arial" w:cs="Arial"/>
          <w:color w:val="000000" w:themeColor="text1"/>
        </w:rPr>
        <w:t xml:space="preserve"> tất cả quyền lợi, quyền và lợi ích trong và đối với Sản </w:t>
      </w:r>
      <w:r w:rsidR="00B96A3F" w:rsidRPr="00A27127">
        <w:rPr>
          <w:rFonts w:ascii="Arial" w:eastAsia="Arial" w:hAnsi="Arial" w:cs="Arial"/>
          <w:color w:val="000000" w:themeColor="text1"/>
        </w:rPr>
        <w:t xml:space="preserve">Phẩm </w:t>
      </w:r>
      <w:r w:rsidR="009272FA" w:rsidRPr="00A27127">
        <w:rPr>
          <w:rFonts w:ascii="Arial" w:eastAsia="Arial" w:hAnsi="Arial" w:cs="Arial"/>
          <w:color w:val="000000" w:themeColor="text1"/>
        </w:rPr>
        <w:t>Làm</w:t>
      </w:r>
      <w:r w:rsidR="00B96A3F" w:rsidRPr="00A27127">
        <w:rPr>
          <w:rFonts w:ascii="Arial" w:eastAsia="Arial" w:hAnsi="Arial" w:cs="Arial"/>
          <w:color w:val="000000" w:themeColor="text1"/>
        </w:rPr>
        <w:t xml:space="preserve"> Việc</w:t>
      </w:r>
      <w:r w:rsidRPr="00A27127">
        <w:rPr>
          <w:rFonts w:ascii="Arial" w:eastAsia="Arial" w:hAnsi="Arial" w:cs="Arial"/>
          <w:color w:val="000000" w:themeColor="text1"/>
        </w:rPr>
        <w:t xml:space="preserve">, bao gồm nhưng không giới hạn ở tất cả bản quyền, quyền xuất bản để sử dụng, sao chép và mặt khác khai thác Sản phẩm làm việc ở bất kỳ và tất cả các định dạng, phương </w:t>
      </w:r>
      <w:r w:rsidRPr="00A27127">
        <w:rPr>
          <w:rFonts w:ascii="Arial" w:eastAsia="Arial" w:hAnsi="Arial" w:cs="Arial"/>
          <w:color w:val="000000"/>
        </w:rPr>
        <w:t>tiện hoặc tất cả các kênh, cho dù hiện tại đã được biết đến hoặc được tạo sau này.</w:t>
      </w:r>
    </w:p>
    <w:p w:rsidR="00520798" w:rsidRPr="00A27127" w:rsidRDefault="00382378" w:rsidP="00B1513D">
      <w:pPr>
        <w:pStyle w:val="oancuaDanhsach"/>
        <w:spacing w:before="80" w:after="80" w:line="264" w:lineRule="auto"/>
        <w:contextualSpacing w:val="0"/>
        <w:jc w:val="both"/>
        <w:rPr>
          <w:rFonts w:ascii="Arial" w:eastAsia="Arial" w:hAnsi="Arial" w:cs="Arial"/>
          <w:b/>
          <w:color w:val="000000"/>
        </w:rPr>
      </w:pPr>
      <w:r w:rsidRPr="00A27127">
        <w:rPr>
          <w:rFonts w:ascii="Arial" w:eastAsia="Arial" w:hAnsi="Arial" w:cs="Arial"/>
          <w:i/>
          <w:color w:val="000000"/>
        </w:rPr>
        <w:t xml:space="preserve">The Parties agree that all work product, information or other materials created and developed by </w:t>
      </w:r>
      <w:r w:rsidR="00E907CA">
        <w:rPr>
          <w:rFonts w:ascii="Arial" w:eastAsia="Arial" w:hAnsi="Arial" w:cs="Arial"/>
          <w:i/>
          <w:color w:val="000000"/>
        </w:rPr>
        <w:t>Partner</w:t>
      </w:r>
      <w:r w:rsidRPr="00A27127">
        <w:rPr>
          <w:rFonts w:ascii="Arial" w:eastAsia="Arial" w:hAnsi="Arial" w:cs="Arial"/>
          <w:i/>
          <w:color w:val="000000"/>
        </w:rPr>
        <w:t xml:space="preserve"> in connection with the performance of the Services under this </w:t>
      </w:r>
      <w:r w:rsidR="001210F0" w:rsidRPr="00A27127">
        <w:rPr>
          <w:rFonts w:ascii="Arial" w:eastAsia="Arial" w:hAnsi="Arial" w:cs="Arial"/>
          <w:i/>
          <w:color w:val="000000"/>
        </w:rPr>
        <w:t xml:space="preserve">Contract and any </w:t>
      </w:r>
      <w:r w:rsidRPr="00A27127">
        <w:rPr>
          <w:rFonts w:ascii="Arial" w:eastAsia="Arial" w:hAnsi="Arial" w:cs="Arial"/>
          <w:i/>
          <w:color w:val="000000"/>
        </w:rPr>
        <w:t xml:space="preserve">intellectual property rights (collectively, the “Work Product”) are the sole and exclusive property of Company. The Parties acknowledge that the Work Product shall, to the extent permitted by law, </w:t>
      </w:r>
      <w:r w:rsidR="00E907CA">
        <w:rPr>
          <w:rFonts w:ascii="Arial" w:eastAsia="Arial" w:hAnsi="Arial" w:cs="Arial"/>
          <w:i/>
          <w:color w:val="000000"/>
        </w:rPr>
        <w:t>Partner</w:t>
      </w:r>
      <w:r w:rsidRPr="00A27127">
        <w:rPr>
          <w:rFonts w:ascii="Arial" w:eastAsia="Arial" w:hAnsi="Arial" w:cs="Arial"/>
          <w:i/>
          <w:color w:val="000000"/>
        </w:rPr>
        <w:t xml:space="preserve"> hereby assigns to Company all of </w:t>
      </w:r>
      <w:r w:rsidR="00E907CA">
        <w:rPr>
          <w:rFonts w:ascii="Arial" w:eastAsia="Arial" w:hAnsi="Arial" w:cs="Arial"/>
          <w:i/>
          <w:color w:val="000000"/>
        </w:rPr>
        <w:t>Partner</w:t>
      </w:r>
      <w:r w:rsidRPr="00A27127">
        <w:rPr>
          <w:rFonts w:ascii="Arial" w:eastAsia="Arial" w:hAnsi="Arial" w:cs="Arial"/>
          <w:i/>
          <w:color w:val="000000"/>
        </w:rPr>
        <w:t>’s right, title and interest in and to the Work Product, including but not limited to all copyrights, publishing rights to use, reproduce and otherwise exploit the Work Product in any and all formats, media, or all channels, whether now known or hereafter created.</w:t>
      </w:r>
    </w:p>
    <w:p w:rsidR="00520798" w:rsidRPr="00A27127" w:rsidRDefault="00382378" w:rsidP="00B1513D">
      <w:pPr>
        <w:pStyle w:val="oancuaDanhsach"/>
        <w:numPr>
          <w:ilvl w:val="0"/>
          <w:numId w:val="14"/>
        </w:numPr>
        <w:spacing w:before="80" w:after="80" w:line="264" w:lineRule="auto"/>
        <w:ind w:hanging="720"/>
        <w:contextualSpacing w:val="0"/>
        <w:jc w:val="both"/>
        <w:rPr>
          <w:rFonts w:ascii="Arial" w:eastAsia="Arial" w:hAnsi="Arial" w:cs="Arial"/>
          <w:b/>
          <w:color w:val="000000"/>
        </w:rPr>
      </w:pPr>
      <w:r w:rsidRPr="00A27127">
        <w:rPr>
          <w:rFonts w:ascii="Arial" w:eastAsia="Arial" w:hAnsi="Arial" w:cs="Arial"/>
          <w:color w:val="000000"/>
        </w:rPr>
        <w:t xml:space="preserve">Không có điều gì trong </w:t>
      </w:r>
      <w:r w:rsidR="006A0531" w:rsidRPr="00A27127">
        <w:rPr>
          <w:rFonts w:ascii="Arial" w:eastAsia="Arial" w:hAnsi="Arial" w:cs="Arial"/>
          <w:color w:val="000000"/>
        </w:rPr>
        <w:t>Hợp Đồng</w:t>
      </w:r>
      <w:r w:rsidRPr="00A27127">
        <w:rPr>
          <w:rFonts w:ascii="Arial" w:eastAsia="Arial" w:hAnsi="Arial" w:cs="Arial"/>
          <w:color w:val="000000"/>
        </w:rPr>
        <w:t xml:space="preserve"> này được hiểu là cấp bất kỳ quyền nào theo bất kỳ bằng sáng chế, bản quyền hoặc quyền sở hữu trí tuệ nào khác của </w:t>
      </w:r>
      <w:r w:rsidR="002E3F62" w:rsidRPr="00A27127">
        <w:rPr>
          <w:rFonts w:ascii="Arial" w:eastAsia="Arial" w:hAnsi="Arial" w:cs="Arial"/>
          <w:color w:val="000000"/>
        </w:rPr>
        <w:t>Công Ty</w:t>
      </w:r>
      <w:r w:rsidRPr="00A27127">
        <w:rPr>
          <w:rFonts w:ascii="Arial" w:eastAsia="Arial" w:hAnsi="Arial" w:cs="Arial"/>
          <w:color w:val="000000"/>
        </w:rPr>
        <w:t xml:space="preserve">, cũng như </w:t>
      </w:r>
      <w:r w:rsidR="006A0531" w:rsidRPr="00A27127">
        <w:rPr>
          <w:rFonts w:ascii="Arial" w:eastAsia="Arial" w:hAnsi="Arial" w:cs="Arial"/>
          <w:color w:val="000000"/>
        </w:rPr>
        <w:t>Hợp Đồng</w:t>
      </w:r>
      <w:r w:rsidRPr="00A27127">
        <w:rPr>
          <w:rFonts w:ascii="Arial" w:eastAsia="Arial" w:hAnsi="Arial" w:cs="Arial"/>
          <w:color w:val="000000"/>
        </w:rPr>
        <w:t xml:space="preserve"> này sẽ không cấp cho</w:t>
      </w:r>
      <w:r w:rsidR="001C191F" w:rsidRPr="00A27127">
        <w:rPr>
          <w:rFonts w:ascii="Arial" w:eastAsia="Arial" w:hAnsi="Arial" w:cs="Arial"/>
          <w:color w:val="000000"/>
        </w:rPr>
        <w:t xml:space="preserve"> </w:t>
      </w:r>
      <w:r w:rsidR="00A4201C" w:rsidRPr="00A27127">
        <w:rPr>
          <w:rFonts w:ascii="Arial" w:eastAsia="Arial" w:hAnsi="Arial" w:cs="Arial"/>
          <w:color w:val="000000"/>
        </w:rPr>
        <w:t>Đối Tác</w:t>
      </w:r>
      <w:r w:rsidR="001C191F" w:rsidRPr="00A27127">
        <w:rPr>
          <w:rFonts w:ascii="Arial" w:eastAsia="Arial" w:hAnsi="Arial" w:cs="Arial"/>
          <w:color w:val="000000"/>
        </w:rPr>
        <w:t xml:space="preserve"> </w:t>
      </w:r>
      <w:r w:rsidRPr="00A27127">
        <w:rPr>
          <w:rFonts w:ascii="Arial" w:eastAsia="Arial" w:hAnsi="Arial" w:cs="Arial"/>
          <w:color w:val="000000"/>
        </w:rPr>
        <w:t xml:space="preserve">bất kỳ quyền nào trong hoặc đối với Thông tin bảo mật của </w:t>
      </w:r>
      <w:r w:rsidR="002E3F62" w:rsidRPr="00A27127">
        <w:rPr>
          <w:rFonts w:ascii="Arial" w:eastAsia="Arial" w:hAnsi="Arial" w:cs="Arial"/>
          <w:color w:val="000000"/>
        </w:rPr>
        <w:t>Công Ty</w:t>
      </w:r>
      <w:r w:rsidRPr="00A27127">
        <w:rPr>
          <w:rFonts w:ascii="Arial" w:eastAsia="Arial" w:hAnsi="Arial" w:cs="Arial"/>
          <w:color w:val="000000"/>
        </w:rPr>
        <w:t xml:space="preserve">, ngoại trừ quyền sử dụng có giới hạn Thông tin bí mật liên quan đến Dịch </w:t>
      </w:r>
      <w:r w:rsidR="00B96A3F" w:rsidRPr="00A27127">
        <w:rPr>
          <w:rFonts w:ascii="Arial" w:eastAsia="Arial" w:hAnsi="Arial" w:cs="Arial"/>
          <w:color w:val="000000"/>
        </w:rPr>
        <w:t>V</w:t>
      </w:r>
      <w:r w:rsidRPr="00A27127">
        <w:rPr>
          <w:rFonts w:ascii="Arial" w:eastAsia="Arial" w:hAnsi="Arial" w:cs="Arial"/>
          <w:color w:val="000000"/>
        </w:rPr>
        <w:t>ụ.</w:t>
      </w:r>
    </w:p>
    <w:p w:rsidR="00520798" w:rsidRPr="00A27127" w:rsidRDefault="00382378" w:rsidP="00B1513D">
      <w:pPr>
        <w:pStyle w:val="oancuaDanhsach"/>
        <w:spacing w:before="80" w:after="80" w:line="264" w:lineRule="auto"/>
        <w:contextualSpacing w:val="0"/>
        <w:jc w:val="both"/>
        <w:rPr>
          <w:rFonts w:ascii="Arial" w:eastAsia="Arial" w:hAnsi="Arial" w:cs="Arial"/>
          <w:b/>
          <w:color w:val="000000"/>
        </w:rPr>
      </w:pPr>
      <w:r w:rsidRPr="00A27127">
        <w:rPr>
          <w:rFonts w:ascii="Arial" w:eastAsia="Arial" w:hAnsi="Arial" w:cs="Arial"/>
          <w:i/>
          <w:color w:val="000000"/>
        </w:rPr>
        <w:t xml:space="preserve">Nothing in this </w:t>
      </w:r>
      <w:r w:rsidR="00B44E78" w:rsidRPr="00A27127">
        <w:rPr>
          <w:rFonts w:ascii="Arial" w:eastAsia="Arial" w:hAnsi="Arial" w:cs="Arial"/>
          <w:i/>
          <w:color w:val="000000"/>
        </w:rPr>
        <w:t xml:space="preserve">Contract </w:t>
      </w:r>
      <w:r w:rsidRPr="00A27127">
        <w:rPr>
          <w:rFonts w:ascii="Arial" w:eastAsia="Arial" w:hAnsi="Arial" w:cs="Arial"/>
          <w:i/>
          <w:color w:val="000000"/>
        </w:rPr>
        <w:t xml:space="preserve">shall be construed as granting any rights under any patent, copyright or other intellectual property right of the Company, nor shall this </w:t>
      </w:r>
      <w:r w:rsidR="00BE6CE2">
        <w:rPr>
          <w:rFonts w:ascii="Arial" w:eastAsia="Arial" w:hAnsi="Arial" w:cs="Arial"/>
          <w:i/>
          <w:color w:val="000000"/>
        </w:rPr>
        <w:t xml:space="preserve">Contract </w:t>
      </w:r>
      <w:r w:rsidRPr="00A27127">
        <w:rPr>
          <w:rFonts w:ascii="Arial" w:eastAsia="Arial" w:hAnsi="Arial" w:cs="Arial"/>
          <w:i/>
          <w:color w:val="000000"/>
        </w:rPr>
        <w:t xml:space="preserve">grant </w:t>
      </w:r>
      <w:r w:rsidR="00E907CA">
        <w:rPr>
          <w:rFonts w:ascii="Arial" w:eastAsia="Arial" w:hAnsi="Arial" w:cs="Arial"/>
          <w:i/>
          <w:color w:val="000000"/>
        </w:rPr>
        <w:t>Partner</w:t>
      </w:r>
      <w:r w:rsidRPr="00A27127">
        <w:rPr>
          <w:rFonts w:ascii="Arial" w:eastAsia="Arial" w:hAnsi="Arial" w:cs="Arial"/>
          <w:i/>
          <w:color w:val="000000"/>
        </w:rPr>
        <w:t xml:space="preserve"> any rights in or to the Company’s Confidential Information, except the limited right to use the Confidential Information in connection with the Service.</w:t>
      </w:r>
    </w:p>
    <w:p w:rsidR="00520798" w:rsidRPr="00A27127" w:rsidRDefault="00A4201C" w:rsidP="00B1513D">
      <w:pPr>
        <w:pStyle w:val="oancuaDanhsach"/>
        <w:numPr>
          <w:ilvl w:val="0"/>
          <w:numId w:val="14"/>
        </w:numPr>
        <w:spacing w:before="80" w:after="80" w:line="264" w:lineRule="auto"/>
        <w:ind w:hanging="720"/>
        <w:contextualSpacing w:val="0"/>
        <w:jc w:val="both"/>
        <w:rPr>
          <w:rFonts w:ascii="Arial" w:eastAsia="Arial" w:hAnsi="Arial" w:cs="Arial"/>
          <w:b/>
          <w:color w:val="000000"/>
        </w:rPr>
      </w:pPr>
      <w:r w:rsidRPr="00A27127">
        <w:rPr>
          <w:rFonts w:ascii="Arial" w:eastAsia="Arial" w:hAnsi="Arial" w:cs="Arial"/>
          <w:color w:val="000000"/>
        </w:rPr>
        <w:t>Đối Tác</w:t>
      </w:r>
      <w:r w:rsidR="00382378" w:rsidRPr="00A27127">
        <w:rPr>
          <w:rFonts w:ascii="Arial" w:eastAsia="Arial" w:hAnsi="Arial" w:cs="Arial"/>
          <w:color w:val="000000"/>
        </w:rPr>
        <w:t xml:space="preserve"> sẽ thực hiện tất cả các bước cần thiết một cách hợp lý để hỗ trợ </w:t>
      </w:r>
      <w:r w:rsidR="002E3F62" w:rsidRPr="00A27127">
        <w:rPr>
          <w:rFonts w:ascii="Arial" w:eastAsia="Arial" w:hAnsi="Arial" w:cs="Arial"/>
          <w:color w:val="000000"/>
        </w:rPr>
        <w:t>Công Ty</w:t>
      </w:r>
      <w:r w:rsidR="00382378" w:rsidRPr="00A27127">
        <w:rPr>
          <w:rFonts w:ascii="Arial" w:eastAsia="Arial" w:hAnsi="Arial" w:cs="Arial"/>
          <w:color w:val="000000"/>
        </w:rPr>
        <w:t xml:space="preserve"> có được và thực thi quyền sở hữu của mình đối với bất kỳ Quyền sở hữu trí tuệ nào tạo ra bởi </w:t>
      </w:r>
      <w:r w:rsidRPr="00A27127">
        <w:rPr>
          <w:rFonts w:ascii="Arial" w:eastAsia="Arial" w:hAnsi="Arial" w:cs="Arial"/>
          <w:color w:val="000000"/>
        </w:rPr>
        <w:t>Đối Tác</w:t>
      </w:r>
      <w:r w:rsidR="00382378" w:rsidRPr="00A27127">
        <w:rPr>
          <w:rFonts w:ascii="Arial" w:eastAsia="Arial" w:hAnsi="Arial" w:cs="Arial"/>
          <w:color w:val="000000"/>
        </w:rPr>
        <w:t xml:space="preserve"> theo tiểu mục i) của Mục này. </w:t>
      </w:r>
      <w:r w:rsidR="00520798" w:rsidRPr="00A27127">
        <w:rPr>
          <w:rFonts w:ascii="Arial" w:eastAsia="Arial" w:hAnsi="Arial" w:cs="Arial"/>
          <w:color w:val="000000"/>
        </w:rPr>
        <w:t xml:space="preserve">Nghĩa vụ </w:t>
      </w:r>
      <w:r w:rsidR="00BC3D82" w:rsidRPr="00A27127">
        <w:rPr>
          <w:rFonts w:ascii="Arial" w:eastAsia="Arial" w:hAnsi="Arial" w:cs="Arial"/>
          <w:color w:val="000000"/>
        </w:rPr>
        <w:t xml:space="preserve">hỗ trợ </w:t>
      </w:r>
      <w:r w:rsidR="00D072AA" w:rsidRPr="00A27127">
        <w:rPr>
          <w:rFonts w:ascii="Arial" w:eastAsia="Arial" w:hAnsi="Arial" w:cs="Arial"/>
          <w:color w:val="000000"/>
        </w:rPr>
        <w:t xml:space="preserve">Công Ty </w:t>
      </w:r>
      <w:r w:rsidR="00520798" w:rsidRPr="00A27127">
        <w:rPr>
          <w:rFonts w:ascii="Arial" w:eastAsia="Arial" w:hAnsi="Arial" w:cs="Arial"/>
          <w:color w:val="000000"/>
        </w:rPr>
        <w:t xml:space="preserve">của </w:t>
      </w:r>
      <w:r w:rsidRPr="00A27127">
        <w:rPr>
          <w:rFonts w:ascii="Arial" w:eastAsia="Arial" w:hAnsi="Arial" w:cs="Arial"/>
          <w:color w:val="000000"/>
        </w:rPr>
        <w:t>Đối Tác</w:t>
      </w:r>
      <w:r w:rsidR="00520798" w:rsidRPr="00A27127">
        <w:rPr>
          <w:rFonts w:ascii="Arial" w:eastAsia="Arial" w:hAnsi="Arial" w:cs="Arial"/>
          <w:color w:val="000000"/>
        </w:rPr>
        <w:t xml:space="preserve"> sẽ tồn tại ngay cả khi chấm dứt quan hệ với Công Ty.</w:t>
      </w:r>
    </w:p>
    <w:p w:rsidR="00382378" w:rsidRPr="00A27127" w:rsidRDefault="00E907CA" w:rsidP="00B1513D">
      <w:pPr>
        <w:pStyle w:val="oancuaDanhsach"/>
        <w:spacing w:before="80" w:after="80" w:line="264" w:lineRule="auto"/>
        <w:contextualSpacing w:val="0"/>
        <w:jc w:val="both"/>
        <w:rPr>
          <w:rFonts w:ascii="Arial" w:eastAsia="Arial" w:hAnsi="Arial" w:cs="Arial"/>
          <w:b/>
          <w:color w:val="000000"/>
        </w:rPr>
      </w:pPr>
      <w:r>
        <w:rPr>
          <w:rFonts w:ascii="Arial" w:eastAsia="Arial" w:hAnsi="Arial" w:cs="Arial"/>
          <w:i/>
          <w:color w:val="000000"/>
        </w:rPr>
        <w:t>Partner</w:t>
      </w:r>
      <w:r w:rsidR="00B24520" w:rsidRPr="00A27127">
        <w:rPr>
          <w:rFonts w:ascii="Arial" w:eastAsia="Arial" w:hAnsi="Arial" w:cs="Arial"/>
          <w:i/>
          <w:color w:val="000000"/>
        </w:rPr>
        <w:t xml:space="preserve"> </w:t>
      </w:r>
      <w:r w:rsidR="00382378" w:rsidRPr="00A27127">
        <w:rPr>
          <w:rFonts w:ascii="Arial" w:eastAsia="Arial" w:hAnsi="Arial" w:cs="Arial"/>
          <w:i/>
          <w:color w:val="000000"/>
        </w:rPr>
        <w:t xml:space="preserve">shall take all steps reasonably necessary to assist the Company in obtaining and enforcing in its own name any Intellectual Property right created by </w:t>
      </w:r>
      <w:r>
        <w:rPr>
          <w:rFonts w:ascii="Arial" w:eastAsia="Arial" w:hAnsi="Arial" w:cs="Arial"/>
          <w:i/>
          <w:color w:val="000000"/>
        </w:rPr>
        <w:t>Partner</w:t>
      </w:r>
      <w:r w:rsidR="00B24520" w:rsidRPr="00A27127">
        <w:rPr>
          <w:rFonts w:ascii="Arial" w:eastAsia="Arial" w:hAnsi="Arial" w:cs="Arial"/>
          <w:i/>
          <w:color w:val="000000"/>
        </w:rPr>
        <w:t xml:space="preserve"> </w:t>
      </w:r>
      <w:r w:rsidR="00382378" w:rsidRPr="00A27127">
        <w:rPr>
          <w:rFonts w:ascii="Arial" w:eastAsia="Arial" w:hAnsi="Arial" w:cs="Arial"/>
          <w:i/>
          <w:color w:val="000000"/>
        </w:rPr>
        <w:t xml:space="preserve">according to subsection i) of this Section. </w:t>
      </w:r>
      <w:r>
        <w:rPr>
          <w:rFonts w:ascii="Arial" w:eastAsia="Arial" w:hAnsi="Arial" w:cs="Arial"/>
          <w:i/>
          <w:color w:val="000000"/>
        </w:rPr>
        <w:t>Partner</w:t>
      </w:r>
      <w:r w:rsidR="00382378" w:rsidRPr="00A27127">
        <w:rPr>
          <w:rFonts w:ascii="Arial" w:eastAsia="Arial" w:hAnsi="Arial" w:cs="Arial"/>
          <w:i/>
          <w:color w:val="000000"/>
        </w:rPr>
        <w:t xml:space="preserve">’s obligation to assist the Company shall continue beyond the termination of </w:t>
      </w:r>
      <w:r>
        <w:rPr>
          <w:rFonts w:ascii="Arial" w:eastAsia="Arial" w:hAnsi="Arial" w:cs="Arial"/>
          <w:i/>
          <w:color w:val="000000"/>
        </w:rPr>
        <w:t>Partner</w:t>
      </w:r>
      <w:r w:rsidR="00382378" w:rsidRPr="00A27127">
        <w:rPr>
          <w:rFonts w:ascii="Arial" w:eastAsia="Arial" w:hAnsi="Arial" w:cs="Arial"/>
          <w:i/>
          <w:color w:val="000000"/>
        </w:rPr>
        <w:t>’s relationship with the Company.</w:t>
      </w:r>
    </w:p>
    <w:p w:rsidR="00830F93" w:rsidRPr="00A27127" w:rsidRDefault="00382378" w:rsidP="00B1513D">
      <w:pPr>
        <w:pStyle w:val="oancuaDanhsach"/>
        <w:numPr>
          <w:ilvl w:val="0"/>
          <w:numId w:val="2"/>
        </w:numPr>
        <w:spacing w:before="80" w:after="80" w:line="264" w:lineRule="auto"/>
        <w:contextualSpacing w:val="0"/>
        <w:rPr>
          <w:rFonts w:ascii="Arial" w:eastAsia="Arial" w:hAnsi="Arial" w:cs="Arial"/>
          <w:b/>
          <w:color w:val="000000"/>
        </w:rPr>
      </w:pPr>
      <w:r w:rsidRPr="00A27127">
        <w:rPr>
          <w:rFonts w:ascii="Arial" w:eastAsia="Arial" w:hAnsi="Arial" w:cs="Arial"/>
          <w:b/>
          <w:color w:val="000000"/>
        </w:rPr>
        <w:t>KHÔNG LÔI KÉO</w:t>
      </w:r>
      <w:r w:rsidR="00830F93" w:rsidRPr="00A27127">
        <w:rPr>
          <w:rFonts w:ascii="Arial" w:eastAsia="Arial" w:hAnsi="Arial" w:cs="Arial"/>
          <w:b/>
          <w:color w:val="000000"/>
        </w:rPr>
        <w:t xml:space="preserve">, </w:t>
      </w:r>
      <w:r w:rsidRPr="00A27127">
        <w:rPr>
          <w:rFonts w:ascii="Arial" w:eastAsia="Arial" w:hAnsi="Arial" w:cs="Arial"/>
          <w:b/>
          <w:color w:val="000000"/>
        </w:rPr>
        <w:t xml:space="preserve"> </w:t>
      </w:r>
      <w:r w:rsidR="00830F93" w:rsidRPr="00A27127">
        <w:rPr>
          <w:rFonts w:ascii="Arial" w:eastAsia="Arial" w:hAnsi="Arial" w:cs="Arial"/>
          <w:b/>
          <w:color w:val="000000"/>
        </w:rPr>
        <w:t xml:space="preserve">KHÔNG MÂU THUẪN VÀ KHÔNG CẠNH TRANH </w:t>
      </w:r>
    </w:p>
    <w:p w:rsidR="00382378" w:rsidRPr="00A27127" w:rsidRDefault="00382378" w:rsidP="00B1513D">
      <w:pPr>
        <w:pStyle w:val="oancuaDanhsach"/>
        <w:spacing w:before="80" w:after="80" w:line="264" w:lineRule="auto"/>
        <w:ind w:left="360"/>
        <w:contextualSpacing w:val="0"/>
        <w:rPr>
          <w:rFonts w:ascii="Arial" w:eastAsia="Arial" w:hAnsi="Arial" w:cs="Arial"/>
          <w:b/>
          <w:color w:val="000000"/>
        </w:rPr>
      </w:pPr>
      <w:r w:rsidRPr="00A27127">
        <w:rPr>
          <w:rFonts w:ascii="Arial" w:eastAsia="Arial" w:hAnsi="Arial" w:cs="Arial"/>
          <w:b/>
          <w:i/>
          <w:color w:val="000000"/>
        </w:rPr>
        <w:t>NON-SOLICIT</w:t>
      </w:r>
      <w:r w:rsidR="00830F93" w:rsidRPr="00A27127">
        <w:rPr>
          <w:rFonts w:ascii="Arial" w:eastAsia="Arial" w:hAnsi="Arial" w:cs="Arial"/>
          <w:b/>
          <w:i/>
          <w:color w:val="000000"/>
        </w:rPr>
        <w:t xml:space="preserve">, NO CONFLICTS AND NON COMPETITION </w:t>
      </w:r>
    </w:p>
    <w:p w:rsidR="00830F93" w:rsidRPr="00A27127" w:rsidRDefault="00830F93" w:rsidP="00B1513D">
      <w:pPr>
        <w:pStyle w:val="oancuaDanhsach"/>
        <w:numPr>
          <w:ilvl w:val="0"/>
          <w:numId w:val="34"/>
        </w:numPr>
        <w:spacing w:before="80" w:after="80" w:line="264" w:lineRule="auto"/>
        <w:contextualSpacing w:val="0"/>
        <w:jc w:val="both"/>
        <w:rPr>
          <w:rFonts w:ascii="Arial" w:eastAsia="Arial" w:hAnsi="Arial" w:cs="Arial"/>
          <w:color w:val="000000"/>
        </w:rPr>
      </w:pPr>
      <w:r w:rsidRPr="00A27127">
        <w:rPr>
          <w:rFonts w:ascii="Arial" w:eastAsia="Arial" w:hAnsi="Arial" w:cs="Arial"/>
          <w:color w:val="000000"/>
        </w:rPr>
        <w:t>Trong thời hạn của Hợp Đồng và kết thúc ba năm sau khi chấm dứt Hợp Đồng:</w:t>
      </w:r>
    </w:p>
    <w:p w:rsidR="00830F93" w:rsidRPr="00A27127" w:rsidRDefault="00830F93" w:rsidP="00B1513D">
      <w:pPr>
        <w:pStyle w:val="oancuaDanhsach"/>
        <w:spacing w:before="80" w:after="80" w:line="264" w:lineRule="auto"/>
        <w:contextualSpacing w:val="0"/>
        <w:jc w:val="both"/>
        <w:rPr>
          <w:rFonts w:ascii="Arial" w:eastAsia="Arial" w:hAnsi="Arial" w:cs="Arial"/>
          <w:i/>
          <w:color w:val="000000"/>
        </w:rPr>
      </w:pPr>
      <w:r w:rsidRPr="00A27127">
        <w:rPr>
          <w:rFonts w:ascii="Arial" w:eastAsia="Arial" w:hAnsi="Arial" w:cs="Arial"/>
          <w:i/>
          <w:color w:val="000000"/>
        </w:rPr>
        <w:t xml:space="preserve">For a period of the term of the </w:t>
      </w:r>
      <w:r w:rsidR="008869C6" w:rsidRPr="00A27127">
        <w:rPr>
          <w:rFonts w:ascii="Arial" w:eastAsia="Arial" w:hAnsi="Arial" w:cs="Arial"/>
          <w:i/>
          <w:color w:val="000000"/>
        </w:rPr>
        <w:t xml:space="preserve">Contract </w:t>
      </w:r>
      <w:r w:rsidRPr="00A27127">
        <w:rPr>
          <w:rFonts w:ascii="Arial" w:eastAsia="Arial" w:hAnsi="Arial" w:cs="Arial"/>
          <w:i/>
          <w:color w:val="000000"/>
        </w:rPr>
        <w:t xml:space="preserve">and ending three years after the termination of the </w:t>
      </w:r>
      <w:r w:rsidR="0067478B" w:rsidRPr="00A27127">
        <w:rPr>
          <w:rFonts w:ascii="Arial" w:eastAsia="Arial" w:hAnsi="Arial" w:cs="Arial"/>
          <w:i/>
          <w:color w:val="000000"/>
        </w:rPr>
        <w:t>Contract</w:t>
      </w:r>
      <w:r w:rsidRPr="00A27127">
        <w:rPr>
          <w:rFonts w:ascii="Arial" w:eastAsia="Arial" w:hAnsi="Arial" w:cs="Arial"/>
          <w:i/>
          <w:color w:val="000000"/>
        </w:rPr>
        <w:t>:</w:t>
      </w:r>
    </w:p>
    <w:p w:rsidR="00B96A3F" w:rsidRPr="00A27127" w:rsidRDefault="00A4201C" w:rsidP="00B1513D">
      <w:pPr>
        <w:pStyle w:val="oancuaDanhsach"/>
        <w:spacing w:before="80" w:after="80" w:line="264" w:lineRule="auto"/>
        <w:contextualSpacing w:val="0"/>
        <w:jc w:val="both"/>
        <w:rPr>
          <w:rFonts w:ascii="Arial" w:eastAsia="Arial" w:hAnsi="Arial" w:cs="Arial"/>
          <w:b/>
          <w:color w:val="000000"/>
        </w:rPr>
      </w:pPr>
      <w:r w:rsidRPr="00A27127">
        <w:rPr>
          <w:rFonts w:ascii="Arial" w:eastAsia="Arial" w:hAnsi="Arial" w:cs="Arial"/>
          <w:color w:val="000000"/>
        </w:rPr>
        <w:t>Đối Tác</w:t>
      </w:r>
      <w:r w:rsidR="00382378" w:rsidRPr="00A27127">
        <w:rPr>
          <w:rFonts w:ascii="Arial" w:eastAsia="Arial" w:hAnsi="Arial" w:cs="Arial"/>
          <w:color w:val="000000"/>
        </w:rPr>
        <w:t xml:space="preserve"> sẽ không, trực tiếp hoặc gián tiếp, dù cho chính mình hoặc bất kỳ Người nào khác, (A) xui khiến hoặc cố gắng xui khiến bất kỳ nhân viên nào của </w:t>
      </w:r>
      <w:r w:rsidR="002E3F62" w:rsidRPr="00A27127">
        <w:rPr>
          <w:rFonts w:ascii="Arial" w:eastAsia="Arial" w:hAnsi="Arial" w:cs="Arial"/>
          <w:color w:val="000000"/>
        </w:rPr>
        <w:t>Công Ty</w:t>
      </w:r>
      <w:r w:rsidR="00382378" w:rsidRPr="00A27127">
        <w:rPr>
          <w:rFonts w:ascii="Arial" w:eastAsia="Arial" w:hAnsi="Arial" w:cs="Arial"/>
          <w:color w:val="000000"/>
        </w:rPr>
        <w:t xml:space="preserve"> nghỉ việc ở </w:t>
      </w:r>
      <w:r w:rsidR="002E3F62" w:rsidRPr="00A27127">
        <w:rPr>
          <w:rFonts w:ascii="Arial" w:eastAsia="Arial" w:hAnsi="Arial" w:cs="Arial"/>
          <w:color w:val="000000"/>
        </w:rPr>
        <w:t>Công Ty</w:t>
      </w:r>
      <w:r w:rsidR="00382378" w:rsidRPr="00A27127">
        <w:rPr>
          <w:rFonts w:ascii="Arial" w:eastAsia="Arial" w:hAnsi="Arial" w:cs="Arial"/>
          <w:color w:val="000000"/>
        </w:rPr>
        <w:t xml:space="preserve">, (B) bằng mọi cách can thiệp vào mối quan hệ giữa </w:t>
      </w:r>
      <w:r w:rsidR="002E3F62" w:rsidRPr="00A27127">
        <w:rPr>
          <w:rFonts w:ascii="Arial" w:eastAsia="Arial" w:hAnsi="Arial" w:cs="Arial"/>
          <w:color w:val="000000"/>
        </w:rPr>
        <w:t>Công Ty</w:t>
      </w:r>
      <w:r w:rsidR="00382378" w:rsidRPr="00A27127">
        <w:rPr>
          <w:rFonts w:ascii="Arial" w:eastAsia="Arial" w:hAnsi="Arial" w:cs="Arial"/>
          <w:color w:val="000000"/>
        </w:rPr>
        <w:t xml:space="preserve"> và bất kỳ nhân viên nào của </w:t>
      </w:r>
      <w:r w:rsidR="002E3F62" w:rsidRPr="00A27127">
        <w:rPr>
          <w:rFonts w:ascii="Arial" w:eastAsia="Arial" w:hAnsi="Arial" w:cs="Arial"/>
          <w:color w:val="000000"/>
        </w:rPr>
        <w:t>Công Ty</w:t>
      </w:r>
      <w:r w:rsidR="00382378" w:rsidRPr="00A27127">
        <w:rPr>
          <w:rFonts w:ascii="Arial" w:eastAsia="Arial" w:hAnsi="Arial" w:cs="Arial"/>
          <w:color w:val="000000"/>
        </w:rPr>
        <w:t>, (</w:t>
      </w:r>
      <w:r w:rsidR="008664B3" w:rsidRPr="00A27127">
        <w:rPr>
          <w:rFonts w:ascii="Arial" w:eastAsia="Arial" w:hAnsi="Arial" w:cs="Arial"/>
          <w:color w:val="000000"/>
        </w:rPr>
        <w:t>C</w:t>
      </w:r>
      <w:r w:rsidR="00382378" w:rsidRPr="00A27127">
        <w:rPr>
          <w:rFonts w:ascii="Arial" w:eastAsia="Arial" w:hAnsi="Arial" w:cs="Arial"/>
          <w:color w:val="000000"/>
        </w:rPr>
        <w:t xml:space="preserve">) xui khiến hoặc cố gắng xui khiến bất kỳ Khách hàng, nhà cung cấp, bên được cấp phép hoặc quan hệ kinh doanh của </w:t>
      </w:r>
      <w:r w:rsidR="002E3F62" w:rsidRPr="00A27127">
        <w:rPr>
          <w:rFonts w:ascii="Arial" w:eastAsia="Arial" w:hAnsi="Arial" w:cs="Arial"/>
          <w:color w:val="000000"/>
        </w:rPr>
        <w:t>Công Ty</w:t>
      </w:r>
      <w:r w:rsidR="00382378" w:rsidRPr="00A27127">
        <w:rPr>
          <w:rFonts w:ascii="Arial" w:eastAsia="Arial" w:hAnsi="Arial" w:cs="Arial"/>
          <w:color w:val="000000"/>
        </w:rPr>
        <w:t xml:space="preserve"> ngừng hợp tác kinh doanh với </w:t>
      </w:r>
      <w:r w:rsidR="002E3F62" w:rsidRPr="00A27127">
        <w:rPr>
          <w:rFonts w:ascii="Arial" w:eastAsia="Arial" w:hAnsi="Arial" w:cs="Arial"/>
          <w:color w:val="000000"/>
        </w:rPr>
        <w:t>Công Ty</w:t>
      </w:r>
      <w:r w:rsidR="00382378" w:rsidRPr="00A27127">
        <w:rPr>
          <w:rFonts w:ascii="Arial" w:eastAsia="Arial" w:hAnsi="Arial" w:cs="Arial"/>
          <w:color w:val="000000"/>
        </w:rPr>
        <w:t xml:space="preserve"> hoặc bằng mọi cách can thiệp vào mối quan hệ giữa bất kỳ khách hàng, nhà cung cấp, bên được cấp phép hoặc quan hệ kinh doanh nào của </w:t>
      </w:r>
      <w:r w:rsidR="002E3F62" w:rsidRPr="00A27127">
        <w:rPr>
          <w:rFonts w:ascii="Arial" w:eastAsia="Arial" w:hAnsi="Arial" w:cs="Arial"/>
          <w:color w:val="000000"/>
        </w:rPr>
        <w:t>Công Ty</w:t>
      </w:r>
      <w:r w:rsidR="008664B3" w:rsidRPr="00A27127">
        <w:rPr>
          <w:rFonts w:ascii="Arial" w:eastAsia="Arial" w:hAnsi="Arial" w:cs="Arial"/>
          <w:color w:val="000000"/>
        </w:rPr>
        <w:t>.</w:t>
      </w:r>
    </w:p>
    <w:p w:rsidR="00382378" w:rsidRPr="00A27127" w:rsidRDefault="00E907CA" w:rsidP="00B1513D">
      <w:pPr>
        <w:pStyle w:val="oancuaDanhsach"/>
        <w:spacing w:before="80" w:after="80" w:line="264" w:lineRule="auto"/>
        <w:contextualSpacing w:val="0"/>
        <w:jc w:val="both"/>
        <w:rPr>
          <w:rFonts w:ascii="Arial" w:eastAsia="Arial" w:hAnsi="Arial" w:cs="Arial"/>
          <w:b/>
          <w:color w:val="000000"/>
        </w:rPr>
      </w:pPr>
      <w:r>
        <w:rPr>
          <w:rFonts w:ascii="Arial" w:eastAsia="Arial" w:hAnsi="Arial" w:cs="Arial"/>
          <w:i/>
          <w:color w:val="000000"/>
        </w:rPr>
        <w:t>Partner</w:t>
      </w:r>
      <w:r w:rsidR="00382378" w:rsidRPr="00A27127">
        <w:rPr>
          <w:rFonts w:ascii="Arial" w:eastAsia="Arial" w:hAnsi="Arial" w:cs="Arial"/>
          <w:i/>
          <w:color w:val="000000"/>
        </w:rPr>
        <w:t xml:space="preserve"> will not, directly or indirectly, either for itself or any other Person, (A) induce or attempt to induce any employee of Company to leave the employment of Company, (B) in any way interfere with the relationship between Compan</w:t>
      </w:r>
      <w:r w:rsidR="008664B3" w:rsidRPr="00A27127">
        <w:rPr>
          <w:rFonts w:ascii="Arial" w:eastAsia="Arial" w:hAnsi="Arial" w:cs="Arial"/>
          <w:i/>
          <w:color w:val="000000"/>
        </w:rPr>
        <w:t xml:space="preserve">y and any employee of Company, </w:t>
      </w:r>
      <w:r w:rsidR="00382378" w:rsidRPr="00A27127">
        <w:rPr>
          <w:rFonts w:ascii="Arial" w:eastAsia="Arial" w:hAnsi="Arial" w:cs="Arial"/>
          <w:i/>
          <w:color w:val="000000"/>
        </w:rPr>
        <w:t>(</w:t>
      </w:r>
      <w:r w:rsidR="008664B3" w:rsidRPr="00A27127">
        <w:rPr>
          <w:rFonts w:ascii="Arial" w:eastAsia="Arial" w:hAnsi="Arial" w:cs="Arial"/>
          <w:i/>
          <w:color w:val="000000"/>
        </w:rPr>
        <w:t>C</w:t>
      </w:r>
      <w:r w:rsidR="00382378" w:rsidRPr="00A27127">
        <w:rPr>
          <w:rFonts w:ascii="Arial" w:eastAsia="Arial" w:hAnsi="Arial" w:cs="Arial"/>
          <w:i/>
          <w:color w:val="000000"/>
        </w:rPr>
        <w:t>) induce or attempt to induce any customer, supplier, licensee, or business relation of Company to cease doing business with Company, or in any way interfere with the relationship between any customer, supplier, licensee, or business relation of Company</w:t>
      </w:r>
      <w:r w:rsidR="008664B3" w:rsidRPr="00A27127">
        <w:rPr>
          <w:rFonts w:ascii="Arial" w:eastAsia="Arial" w:hAnsi="Arial" w:cs="Arial"/>
          <w:i/>
          <w:color w:val="000000"/>
        </w:rPr>
        <w:t>.</w:t>
      </w:r>
    </w:p>
    <w:p w:rsidR="00830F93" w:rsidRPr="00A27127" w:rsidRDefault="00A4201C" w:rsidP="00B1513D">
      <w:pPr>
        <w:pStyle w:val="oancuaDanhsach"/>
        <w:numPr>
          <w:ilvl w:val="0"/>
          <w:numId w:val="34"/>
        </w:numPr>
        <w:spacing w:before="80" w:after="80" w:line="264" w:lineRule="auto"/>
        <w:contextualSpacing w:val="0"/>
        <w:jc w:val="both"/>
        <w:rPr>
          <w:rFonts w:ascii="Arial" w:eastAsia="Arial" w:hAnsi="Arial" w:cs="Arial"/>
          <w:b/>
          <w:color w:val="000000" w:themeColor="text1"/>
        </w:rPr>
      </w:pPr>
      <w:r w:rsidRPr="00A27127">
        <w:rPr>
          <w:rFonts w:ascii="Arial" w:eastAsia="Arial" w:hAnsi="Arial" w:cs="Arial"/>
          <w:color w:val="000000"/>
        </w:rPr>
        <w:t>Đối Tác</w:t>
      </w:r>
      <w:r w:rsidR="00382378" w:rsidRPr="00A27127">
        <w:rPr>
          <w:rFonts w:ascii="Arial" w:eastAsia="Arial" w:hAnsi="Arial" w:cs="Arial"/>
          <w:color w:val="000000"/>
        </w:rPr>
        <w:t xml:space="preserve"> sẽ không, vào bất cứ lúc nào trong hoặc sau giai đoạn ba năm</w:t>
      </w:r>
      <w:r w:rsidR="0067478B" w:rsidRPr="00A27127">
        <w:rPr>
          <w:rFonts w:ascii="Arial" w:eastAsia="Arial" w:hAnsi="Arial" w:cs="Arial"/>
          <w:color w:val="000000"/>
        </w:rPr>
        <w:t xml:space="preserve"> sau khi kết thúc thời hạn Hợp Đồng</w:t>
      </w:r>
      <w:r w:rsidR="00382378" w:rsidRPr="00A27127">
        <w:rPr>
          <w:rFonts w:ascii="Arial" w:eastAsia="Arial" w:hAnsi="Arial" w:cs="Arial"/>
          <w:color w:val="000000"/>
        </w:rPr>
        <w:t xml:space="preserve">, làm giảm uy </w:t>
      </w:r>
      <w:r w:rsidR="00382378" w:rsidRPr="00A27127">
        <w:rPr>
          <w:rFonts w:ascii="Arial" w:eastAsia="Arial" w:hAnsi="Arial" w:cs="Arial"/>
          <w:color w:val="000000" w:themeColor="text1"/>
        </w:rPr>
        <w:t>tín</w:t>
      </w:r>
      <w:r w:rsidR="00FE3FD7" w:rsidRPr="00A27127">
        <w:rPr>
          <w:rFonts w:ascii="Arial" w:eastAsia="Arial" w:hAnsi="Arial" w:cs="Arial"/>
          <w:color w:val="000000" w:themeColor="text1"/>
        </w:rPr>
        <w:t xml:space="preserve">, nói xấu hoặc có luận điệu không đúng về </w:t>
      </w:r>
      <w:r w:rsidR="002E3F62" w:rsidRPr="00A27127">
        <w:rPr>
          <w:rFonts w:ascii="Arial" w:eastAsia="Arial" w:hAnsi="Arial" w:cs="Arial"/>
          <w:color w:val="000000" w:themeColor="text1"/>
        </w:rPr>
        <w:t>Công Ty</w:t>
      </w:r>
      <w:r w:rsidR="00382378" w:rsidRPr="00A27127">
        <w:rPr>
          <w:rFonts w:ascii="Arial" w:eastAsia="Arial" w:hAnsi="Arial" w:cs="Arial"/>
          <w:color w:val="000000" w:themeColor="text1"/>
        </w:rPr>
        <w:t xml:space="preserve">, hoặc bất kỳ người quản lý, thành viên, cổ đông, giám đốc, cán bộ, nhân viên hoặc đại lý nào của </w:t>
      </w:r>
      <w:r w:rsidR="002E3F62" w:rsidRPr="00A27127">
        <w:rPr>
          <w:rFonts w:ascii="Arial" w:eastAsia="Arial" w:hAnsi="Arial" w:cs="Arial"/>
          <w:color w:val="000000" w:themeColor="text1"/>
        </w:rPr>
        <w:t>Công Ty</w:t>
      </w:r>
      <w:r w:rsidR="00235E1C" w:rsidRPr="00A27127">
        <w:rPr>
          <w:rFonts w:ascii="Arial" w:eastAsia="Arial" w:hAnsi="Arial" w:cs="Arial"/>
          <w:color w:val="000000" w:themeColor="text1"/>
        </w:rPr>
        <w:t>.</w:t>
      </w:r>
    </w:p>
    <w:p w:rsidR="00382378" w:rsidRPr="00A27127" w:rsidRDefault="00E907CA" w:rsidP="00B1513D">
      <w:pPr>
        <w:pStyle w:val="oancuaDanhsach"/>
        <w:spacing w:before="80" w:after="80" w:line="264" w:lineRule="auto"/>
        <w:contextualSpacing w:val="0"/>
        <w:jc w:val="both"/>
        <w:rPr>
          <w:rFonts w:ascii="Arial" w:eastAsia="Arial" w:hAnsi="Arial" w:cs="Arial"/>
          <w:b/>
          <w:color w:val="000000" w:themeColor="text1"/>
        </w:rPr>
      </w:pPr>
      <w:r>
        <w:rPr>
          <w:rFonts w:ascii="Arial" w:eastAsia="Arial" w:hAnsi="Arial" w:cs="Arial"/>
          <w:i/>
          <w:color w:val="000000" w:themeColor="text1"/>
        </w:rPr>
        <w:t>Partner</w:t>
      </w:r>
      <w:r w:rsidR="00382378" w:rsidRPr="00A27127">
        <w:rPr>
          <w:rFonts w:ascii="Arial" w:eastAsia="Arial" w:hAnsi="Arial" w:cs="Arial"/>
          <w:i/>
          <w:color w:val="000000" w:themeColor="text1"/>
        </w:rPr>
        <w:t xml:space="preserve"> will not, at any time during or after the three-year </w:t>
      </w:r>
      <w:r w:rsidR="0067478B" w:rsidRPr="00A27127">
        <w:rPr>
          <w:rFonts w:ascii="Arial" w:eastAsia="Arial" w:hAnsi="Arial" w:cs="Arial"/>
          <w:i/>
          <w:color w:val="000000" w:themeColor="text1"/>
        </w:rPr>
        <w:t>after the termination of the Contract</w:t>
      </w:r>
      <w:r w:rsidR="00382378" w:rsidRPr="00A27127">
        <w:rPr>
          <w:rFonts w:ascii="Arial" w:eastAsia="Arial" w:hAnsi="Arial" w:cs="Arial"/>
          <w:i/>
          <w:color w:val="000000" w:themeColor="text1"/>
        </w:rPr>
        <w:t xml:space="preserve">, disparage Company, </w:t>
      </w:r>
      <w:r w:rsidR="00195070" w:rsidRPr="00A27127">
        <w:rPr>
          <w:rFonts w:ascii="Arial" w:eastAsia="Arial" w:hAnsi="Arial" w:cs="Arial"/>
          <w:i/>
          <w:color w:val="000000" w:themeColor="text1"/>
        </w:rPr>
        <w:t xml:space="preserve">defame or make false statements about the Company </w:t>
      </w:r>
      <w:r w:rsidR="00382378" w:rsidRPr="00A27127">
        <w:rPr>
          <w:rFonts w:ascii="Arial" w:eastAsia="Arial" w:hAnsi="Arial" w:cs="Arial"/>
          <w:i/>
          <w:color w:val="000000" w:themeColor="text1"/>
        </w:rPr>
        <w:t>or any of its managers, members, shareholders, directors, officers, employees, or agents</w:t>
      </w:r>
      <w:r w:rsidR="008664B3" w:rsidRPr="00A27127">
        <w:rPr>
          <w:rFonts w:ascii="Arial" w:eastAsia="Arial" w:hAnsi="Arial" w:cs="Arial"/>
          <w:i/>
          <w:color w:val="000000" w:themeColor="text1"/>
        </w:rPr>
        <w:t>.</w:t>
      </w:r>
    </w:p>
    <w:p w:rsidR="00830F93" w:rsidRPr="00A27127" w:rsidRDefault="00830F93" w:rsidP="00B1513D">
      <w:pPr>
        <w:pStyle w:val="oancuaDanhsach"/>
        <w:numPr>
          <w:ilvl w:val="0"/>
          <w:numId w:val="34"/>
        </w:numPr>
        <w:spacing w:before="80" w:after="80" w:line="264" w:lineRule="auto"/>
        <w:contextualSpacing w:val="0"/>
        <w:jc w:val="both"/>
        <w:rPr>
          <w:rFonts w:ascii="Arial" w:eastAsia="Arial" w:hAnsi="Arial" w:cs="Arial"/>
          <w:color w:val="000000"/>
        </w:rPr>
      </w:pPr>
      <w:r w:rsidRPr="00A27127">
        <w:rPr>
          <w:rFonts w:ascii="Arial" w:eastAsia="Arial" w:hAnsi="Arial" w:cs="Arial"/>
          <w:color w:val="000000"/>
        </w:rPr>
        <w:t xml:space="preserve">Không mâu thuẫn: </w:t>
      </w:r>
      <w:r w:rsidR="00A4201C" w:rsidRPr="00A27127">
        <w:rPr>
          <w:rFonts w:ascii="Arial" w:eastAsia="Arial" w:hAnsi="Arial" w:cs="Arial"/>
          <w:color w:val="000000"/>
        </w:rPr>
        <w:t>Đối Tác</w:t>
      </w:r>
      <w:r w:rsidRPr="00A27127">
        <w:rPr>
          <w:rFonts w:ascii="Arial" w:eastAsia="Arial" w:hAnsi="Arial" w:cs="Arial"/>
          <w:color w:val="000000"/>
        </w:rPr>
        <w:t xml:space="preserve"> tuyên bố rằng việc </w:t>
      </w:r>
      <w:r w:rsidR="00A31FB0" w:rsidRPr="00A27127">
        <w:rPr>
          <w:rFonts w:ascii="Arial" w:eastAsia="Arial" w:hAnsi="Arial" w:cs="Arial"/>
          <w:color w:val="000000"/>
        </w:rPr>
        <w:t>t</w:t>
      </w:r>
      <w:r w:rsidRPr="00A27127">
        <w:rPr>
          <w:rFonts w:ascii="Arial" w:eastAsia="Arial" w:hAnsi="Arial" w:cs="Arial"/>
          <w:color w:val="000000"/>
        </w:rPr>
        <w:t xml:space="preserve">uân thủ của </w:t>
      </w:r>
      <w:r w:rsidR="00A4201C" w:rsidRPr="00A27127">
        <w:rPr>
          <w:rFonts w:ascii="Arial" w:eastAsia="Arial" w:hAnsi="Arial" w:cs="Arial"/>
          <w:color w:val="000000"/>
        </w:rPr>
        <w:t>Đối Tác</w:t>
      </w:r>
      <w:r w:rsidRPr="00A27127">
        <w:rPr>
          <w:rFonts w:ascii="Arial" w:eastAsia="Arial" w:hAnsi="Arial" w:cs="Arial"/>
          <w:color w:val="000000"/>
        </w:rPr>
        <w:t xml:space="preserve"> đối với các điều khoản của Hợp Đồng này và cung cấp Dịch </w:t>
      </w:r>
      <w:r w:rsidR="00A31FB0" w:rsidRPr="00A27127">
        <w:rPr>
          <w:rFonts w:ascii="Arial" w:eastAsia="Arial" w:hAnsi="Arial" w:cs="Arial"/>
          <w:color w:val="000000"/>
        </w:rPr>
        <w:t>V</w:t>
      </w:r>
      <w:r w:rsidRPr="00A27127">
        <w:rPr>
          <w:rFonts w:ascii="Arial" w:eastAsia="Arial" w:hAnsi="Arial" w:cs="Arial"/>
          <w:color w:val="000000"/>
        </w:rPr>
        <w:t xml:space="preserve">ụ dưới đây sẽ không vi phạm bất kỳ nghĩa vụ nào mà </w:t>
      </w:r>
      <w:r w:rsidR="00A4201C" w:rsidRPr="00A27127">
        <w:rPr>
          <w:rFonts w:ascii="Arial" w:eastAsia="Arial" w:hAnsi="Arial" w:cs="Arial"/>
          <w:color w:val="000000"/>
        </w:rPr>
        <w:t>Đối Tác</w:t>
      </w:r>
      <w:r w:rsidRPr="00A27127">
        <w:rPr>
          <w:rFonts w:ascii="Arial" w:eastAsia="Arial" w:hAnsi="Arial" w:cs="Arial"/>
          <w:color w:val="000000"/>
        </w:rPr>
        <w:t xml:space="preserve"> có thể phải đối với bất kỳ cá nhân hoặc tổ chức nào khác. Ngoài ra, </w:t>
      </w:r>
      <w:r w:rsidR="00A4201C" w:rsidRPr="00A27127">
        <w:rPr>
          <w:rFonts w:ascii="Arial" w:eastAsia="Arial" w:hAnsi="Arial" w:cs="Arial"/>
          <w:color w:val="000000"/>
        </w:rPr>
        <w:t>Đối Tác</w:t>
      </w:r>
      <w:r w:rsidRPr="00A27127">
        <w:rPr>
          <w:rFonts w:ascii="Arial" w:eastAsia="Arial" w:hAnsi="Arial" w:cs="Arial"/>
          <w:color w:val="000000"/>
        </w:rPr>
        <w:t xml:space="preserve"> đồng ý rằng, trong thời hạn của Hợp Đồng này, </w:t>
      </w:r>
      <w:r w:rsidR="00A4201C" w:rsidRPr="00A27127">
        <w:rPr>
          <w:rFonts w:ascii="Arial" w:eastAsia="Arial" w:hAnsi="Arial" w:cs="Arial"/>
          <w:color w:val="000000"/>
        </w:rPr>
        <w:t>Đối Tác</w:t>
      </w:r>
      <w:r w:rsidRPr="00A27127">
        <w:rPr>
          <w:rFonts w:ascii="Arial" w:eastAsia="Arial" w:hAnsi="Arial" w:cs="Arial"/>
          <w:color w:val="000000"/>
        </w:rPr>
        <w:t xml:space="preserve"> sẽ kịp thời thông báo cho Công Ty bằng văn bản về bất kỳ đối thủ cạnh tranh nào của Công Ty mà </w:t>
      </w:r>
      <w:r w:rsidR="00A4201C" w:rsidRPr="00A27127">
        <w:rPr>
          <w:rFonts w:ascii="Arial" w:eastAsia="Arial" w:hAnsi="Arial" w:cs="Arial"/>
          <w:color w:val="000000"/>
        </w:rPr>
        <w:t>Đối Tác</w:t>
      </w:r>
      <w:r w:rsidRPr="00A27127">
        <w:rPr>
          <w:rFonts w:ascii="Arial" w:eastAsia="Arial" w:hAnsi="Arial" w:cs="Arial"/>
          <w:color w:val="000000"/>
        </w:rPr>
        <w:t xml:space="preserve"> cũng đang thực hiện các dịch vụ. Điều này được hiểu rằng trong trường hợp đó, Công Ty sẽ xem xét liệu các hoạt động của </w:t>
      </w:r>
      <w:r w:rsidR="00A4201C" w:rsidRPr="00A27127">
        <w:rPr>
          <w:rFonts w:ascii="Arial" w:eastAsia="Arial" w:hAnsi="Arial" w:cs="Arial"/>
          <w:color w:val="000000"/>
        </w:rPr>
        <w:t>Đối Tác</w:t>
      </w:r>
      <w:r w:rsidRPr="00A27127">
        <w:rPr>
          <w:rFonts w:ascii="Arial" w:eastAsia="Arial" w:hAnsi="Arial" w:cs="Arial"/>
          <w:color w:val="000000"/>
        </w:rPr>
        <w:t xml:space="preserve"> có phù hợp với </w:t>
      </w:r>
      <w:r w:rsidR="00A4201C" w:rsidRPr="00A27127">
        <w:rPr>
          <w:rFonts w:ascii="Arial" w:eastAsia="Arial" w:hAnsi="Arial" w:cs="Arial"/>
          <w:color w:val="000000"/>
        </w:rPr>
        <w:t>Đối Tác</w:t>
      </w:r>
      <w:r w:rsidRPr="00A27127">
        <w:rPr>
          <w:rFonts w:ascii="Arial" w:eastAsia="Arial" w:hAnsi="Arial" w:cs="Arial"/>
          <w:color w:val="000000"/>
        </w:rPr>
        <w:t xml:space="preserve"> còn lại với tư cách là </w:t>
      </w:r>
      <w:r w:rsidR="00A4201C" w:rsidRPr="00A27127">
        <w:rPr>
          <w:rFonts w:ascii="Arial" w:eastAsia="Arial" w:hAnsi="Arial" w:cs="Arial"/>
          <w:color w:val="000000"/>
        </w:rPr>
        <w:t>Đối Tác</w:t>
      </w:r>
      <w:r w:rsidRPr="00A27127">
        <w:rPr>
          <w:rFonts w:ascii="Arial" w:eastAsia="Arial" w:hAnsi="Arial" w:cs="Arial"/>
          <w:color w:val="000000"/>
        </w:rPr>
        <w:t xml:space="preserve"> của Công Ty hay không.</w:t>
      </w:r>
    </w:p>
    <w:p w:rsidR="00830F93" w:rsidRPr="00A27127" w:rsidRDefault="00830F93" w:rsidP="00B1513D">
      <w:pPr>
        <w:pStyle w:val="oancuaDanhsach"/>
        <w:spacing w:before="80" w:after="80" w:line="264" w:lineRule="auto"/>
        <w:contextualSpacing w:val="0"/>
        <w:jc w:val="both"/>
        <w:rPr>
          <w:rFonts w:ascii="Arial" w:eastAsia="Arial" w:hAnsi="Arial" w:cs="Arial"/>
          <w:i/>
          <w:color w:val="000000"/>
        </w:rPr>
      </w:pPr>
      <w:r w:rsidRPr="00A27127">
        <w:rPr>
          <w:rFonts w:ascii="Arial" w:eastAsia="Arial" w:hAnsi="Arial" w:cs="Arial"/>
          <w:i/>
          <w:color w:val="000000"/>
        </w:rPr>
        <w:t xml:space="preserve">No conflicts: </w:t>
      </w:r>
      <w:r w:rsidR="00E907CA">
        <w:rPr>
          <w:rFonts w:ascii="Arial" w:eastAsia="Arial" w:hAnsi="Arial" w:cs="Arial"/>
          <w:i/>
          <w:color w:val="000000"/>
        </w:rPr>
        <w:t>Partner</w:t>
      </w:r>
      <w:r w:rsidRPr="00A27127">
        <w:rPr>
          <w:rFonts w:ascii="Arial" w:eastAsia="Arial" w:hAnsi="Arial" w:cs="Arial"/>
          <w:i/>
          <w:color w:val="000000"/>
        </w:rPr>
        <w:t xml:space="preserve"> represents that </w:t>
      </w:r>
      <w:r w:rsidR="00E907CA">
        <w:rPr>
          <w:rFonts w:ascii="Arial" w:eastAsia="Arial" w:hAnsi="Arial" w:cs="Arial"/>
          <w:i/>
          <w:color w:val="000000"/>
        </w:rPr>
        <w:t>Partner</w:t>
      </w:r>
      <w:r w:rsidRPr="00A27127">
        <w:rPr>
          <w:rFonts w:ascii="Arial" w:eastAsia="Arial" w:hAnsi="Arial" w:cs="Arial"/>
          <w:i/>
          <w:color w:val="000000"/>
        </w:rPr>
        <w:t>’s compliance with the terms of this Co</w:t>
      </w:r>
      <w:r w:rsidR="00A31FB0" w:rsidRPr="00A27127">
        <w:rPr>
          <w:rFonts w:ascii="Arial" w:eastAsia="Arial" w:hAnsi="Arial" w:cs="Arial"/>
          <w:i/>
          <w:color w:val="000000"/>
        </w:rPr>
        <w:t>ntract and provision of Service</w:t>
      </w:r>
      <w:r w:rsidRPr="00A27127">
        <w:rPr>
          <w:rFonts w:ascii="Arial" w:eastAsia="Arial" w:hAnsi="Arial" w:cs="Arial"/>
          <w:i/>
          <w:color w:val="000000"/>
        </w:rPr>
        <w:t xml:space="preserve"> hereunder will not violate any duty which </w:t>
      </w:r>
      <w:r w:rsidR="00E907CA">
        <w:rPr>
          <w:rFonts w:ascii="Arial" w:eastAsia="Arial" w:hAnsi="Arial" w:cs="Arial"/>
          <w:i/>
          <w:color w:val="000000"/>
        </w:rPr>
        <w:t>Partner</w:t>
      </w:r>
      <w:r w:rsidRPr="00A27127">
        <w:rPr>
          <w:rFonts w:ascii="Arial" w:eastAsia="Arial" w:hAnsi="Arial" w:cs="Arial"/>
          <w:i/>
          <w:color w:val="000000"/>
        </w:rPr>
        <w:t xml:space="preserve"> may have to any other person or entity. In addition, </w:t>
      </w:r>
      <w:r w:rsidR="00E907CA">
        <w:rPr>
          <w:rFonts w:ascii="Arial" w:eastAsia="Arial" w:hAnsi="Arial" w:cs="Arial"/>
          <w:i/>
          <w:color w:val="000000"/>
        </w:rPr>
        <w:t>Partner</w:t>
      </w:r>
      <w:r w:rsidRPr="00A27127">
        <w:rPr>
          <w:rFonts w:ascii="Arial" w:eastAsia="Arial" w:hAnsi="Arial" w:cs="Arial"/>
          <w:i/>
          <w:color w:val="000000"/>
        </w:rPr>
        <w:t xml:space="preserve"> agrees that, during the term of this </w:t>
      </w:r>
      <w:r w:rsidR="00BE6CE2" w:rsidRPr="00BE6CE2">
        <w:rPr>
          <w:rFonts w:ascii="Arial" w:eastAsia="Arial" w:hAnsi="Arial" w:cs="Arial"/>
          <w:i/>
          <w:color w:val="000000"/>
        </w:rPr>
        <w:t>Contract</w:t>
      </w:r>
      <w:r w:rsidRPr="00A27127">
        <w:rPr>
          <w:rFonts w:ascii="Arial" w:eastAsia="Arial" w:hAnsi="Arial" w:cs="Arial"/>
          <w:i/>
          <w:color w:val="000000"/>
        </w:rPr>
        <w:t xml:space="preserve">, </w:t>
      </w:r>
      <w:r w:rsidR="00E907CA">
        <w:rPr>
          <w:rFonts w:ascii="Arial" w:eastAsia="Arial" w:hAnsi="Arial" w:cs="Arial"/>
          <w:i/>
          <w:color w:val="000000"/>
        </w:rPr>
        <w:t>Partner</w:t>
      </w:r>
      <w:r w:rsidRPr="00A27127">
        <w:rPr>
          <w:rFonts w:ascii="Arial" w:eastAsia="Arial" w:hAnsi="Arial" w:cs="Arial"/>
          <w:i/>
          <w:color w:val="000000"/>
        </w:rPr>
        <w:t xml:space="preserve"> shall promptly notify the Company in writing of any competitor of the Company which </w:t>
      </w:r>
      <w:r w:rsidR="00E907CA">
        <w:rPr>
          <w:rFonts w:ascii="Arial" w:eastAsia="Arial" w:hAnsi="Arial" w:cs="Arial"/>
          <w:i/>
          <w:color w:val="000000"/>
        </w:rPr>
        <w:t>Partner</w:t>
      </w:r>
      <w:r w:rsidRPr="00A27127">
        <w:rPr>
          <w:rFonts w:ascii="Arial" w:eastAsia="Arial" w:hAnsi="Arial" w:cs="Arial"/>
          <w:i/>
          <w:color w:val="000000"/>
        </w:rPr>
        <w:t xml:space="preserve"> is also performing services. It is understood that in such event, the Company will review whether </w:t>
      </w:r>
      <w:r w:rsidR="00E907CA">
        <w:rPr>
          <w:rFonts w:ascii="Arial" w:eastAsia="Arial" w:hAnsi="Arial" w:cs="Arial"/>
          <w:i/>
          <w:color w:val="000000"/>
        </w:rPr>
        <w:t>Partner</w:t>
      </w:r>
      <w:r w:rsidRPr="00A27127">
        <w:rPr>
          <w:rFonts w:ascii="Arial" w:eastAsia="Arial" w:hAnsi="Arial" w:cs="Arial"/>
          <w:i/>
          <w:color w:val="000000"/>
        </w:rPr>
        <w:t xml:space="preserve">’s activities are consistent with </w:t>
      </w:r>
      <w:r w:rsidR="00E907CA">
        <w:rPr>
          <w:rFonts w:ascii="Arial" w:eastAsia="Arial" w:hAnsi="Arial" w:cs="Arial"/>
          <w:i/>
          <w:color w:val="000000"/>
        </w:rPr>
        <w:t>Partner</w:t>
      </w:r>
      <w:r w:rsidRPr="00A27127">
        <w:rPr>
          <w:rFonts w:ascii="Arial" w:eastAsia="Arial" w:hAnsi="Arial" w:cs="Arial"/>
          <w:i/>
          <w:color w:val="000000"/>
        </w:rPr>
        <w:t xml:space="preserve"> remaining as a </w:t>
      </w:r>
      <w:r w:rsidR="00E907CA">
        <w:rPr>
          <w:rFonts w:ascii="Arial" w:eastAsia="Arial" w:hAnsi="Arial" w:cs="Arial"/>
          <w:i/>
          <w:color w:val="000000"/>
        </w:rPr>
        <w:t>Partner</w:t>
      </w:r>
      <w:r w:rsidRPr="00A27127">
        <w:rPr>
          <w:rFonts w:ascii="Arial" w:eastAsia="Arial" w:hAnsi="Arial" w:cs="Arial"/>
          <w:i/>
          <w:color w:val="000000"/>
        </w:rPr>
        <w:t xml:space="preserve"> of the Company. </w:t>
      </w:r>
    </w:p>
    <w:p w:rsidR="00830F93" w:rsidRPr="00A27127" w:rsidRDefault="00830F93" w:rsidP="00B1513D">
      <w:pPr>
        <w:pStyle w:val="oancuaDanhsach"/>
        <w:numPr>
          <w:ilvl w:val="0"/>
          <w:numId w:val="34"/>
        </w:numPr>
        <w:spacing w:before="80" w:after="80" w:line="264" w:lineRule="auto"/>
        <w:contextualSpacing w:val="0"/>
        <w:jc w:val="both"/>
        <w:rPr>
          <w:rFonts w:ascii="Arial" w:eastAsia="Arial" w:hAnsi="Arial" w:cs="Arial"/>
          <w:color w:val="000000"/>
        </w:rPr>
      </w:pPr>
      <w:r w:rsidRPr="00A27127">
        <w:rPr>
          <w:rFonts w:ascii="Arial" w:eastAsia="Arial" w:hAnsi="Arial" w:cs="Arial"/>
          <w:color w:val="000000"/>
        </w:rPr>
        <w:t xml:space="preserve">Không cạnh tranh: </w:t>
      </w:r>
      <w:r w:rsidR="00A4201C" w:rsidRPr="00A27127">
        <w:rPr>
          <w:rFonts w:ascii="Arial" w:eastAsia="Arial" w:hAnsi="Arial" w:cs="Arial"/>
          <w:color w:val="000000"/>
        </w:rPr>
        <w:t>Đối Tác</w:t>
      </w:r>
      <w:r w:rsidRPr="00A27127">
        <w:rPr>
          <w:rFonts w:ascii="Arial" w:eastAsia="Arial" w:hAnsi="Arial" w:cs="Arial"/>
          <w:color w:val="000000"/>
        </w:rPr>
        <w:t xml:space="preserve"> đồng ý và thống nhất rằng trong thời hạn của Hợp Đồng này và trong thời gian 24 tháng sau khi chấm dứt Hợp Đồng này, </w:t>
      </w:r>
      <w:r w:rsidR="00A4201C" w:rsidRPr="00A27127">
        <w:rPr>
          <w:rFonts w:ascii="Arial" w:eastAsia="Arial" w:hAnsi="Arial" w:cs="Arial"/>
          <w:color w:val="000000"/>
        </w:rPr>
        <w:t>Đối Tác</w:t>
      </w:r>
      <w:r w:rsidRPr="00A27127">
        <w:rPr>
          <w:rFonts w:ascii="Arial" w:eastAsia="Arial" w:hAnsi="Arial" w:cs="Arial"/>
          <w:color w:val="000000"/>
        </w:rPr>
        <w:t xml:space="preserve"> sẽ không, trực tiếp hoặc gián tiếp, thực hiện hoặc tham gia vào các hoạt động giống hoặc tương tự như đã thực hiện cho Công Ty cho bất kỳ doanh nghiệp nào trực tiếp hoặc gián tiếp cạnh tranh với Công Ty.</w:t>
      </w:r>
    </w:p>
    <w:p w:rsidR="00830F93" w:rsidRPr="00A27127" w:rsidRDefault="00830F93" w:rsidP="00B1513D">
      <w:pPr>
        <w:pStyle w:val="oancuaDanhsach"/>
        <w:spacing w:before="80" w:after="80" w:line="264" w:lineRule="auto"/>
        <w:contextualSpacing w:val="0"/>
        <w:jc w:val="both"/>
        <w:rPr>
          <w:rFonts w:ascii="Arial" w:eastAsia="Arial" w:hAnsi="Arial" w:cs="Arial"/>
          <w:i/>
          <w:color w:val="000000"/>
        </w:rPr>
      </w:pPr>
      <w:r w:rsidRPr="00A27127">
        <w:rPr>
          <w:rFonts w:ascii="Arial" w:eastAsia="Arial" w:hAnsi="Arial" w:cs="Arial"/>
          <w:i/>
          <w:color w:val="000000"/>
        </w:rPr>
        <w:t xml:space="preserve">Non competition: </w:t>
      </w:r>
      <w:r w:rsidR="00E907CA">
        <w:rPr>
          <w:rFonts w:ascii="Arial" w:eastAsia="Arial" w:hAnsi="Arial" w:cs="Arial"/>
          <w:i/>
          <w:color w:val="000000"/>
        </w:rPr>
        <w:t>Partner</w:t>
      </w:r>
      <w:r w:rsidRPr="00A27127">
        <w:rPr>
          <w:rFonts w:ascii="Arial" w:eastAsia="Arial" w:hAnsi="Arial" w:cs="Arial"/>
          <w:i/>
          <w:color w:val="000000"/>
        </w:rPr>
        <w:t xml:space="preserve"> agrees and convenants that during the term of this </w:t>
      </w:r>
      <w:r w:rsidR="00A31FB0" w:rsidRPr="00A27127">
        <w:rPr>
          <w:rFonts w:ascii="Arial" w:eastAsia="Arial" w:hAnsi="Arial" w:cs="Arial"/>
          <w:i/>
          <w:color w:val="000000"/>
        </w:rPr>
        <w:t>Contract</w:t>
      </w:r>
      <w:r w:rsidRPr="00A27127">
        <w:rPr>
          <w:rFonts w:ascii="Arial" w:eastAsia="Arial" w:hAnsi="Arial" w:cs="Arial"/>
          <w:i/>
          <w:color w:val="000000"/>
        </w:rPr>
        <w:t xml:space="preserve"> and for a period of 24 months following the termination of this </w:t>
      </w:r>
      <w:r w:rsidR="00A31FB0" w:rsidRPr="00A27127">
        <w:rPr>
          <w:rFonts w:ascii="Arial" w:eastAsia="Arial" w:hAnsi="Arial" w:cs="Arial"/>
          <w:i/>
          <w:color w:val="000000"/>
        </w:rPr>
        <w:t>Contract</w:t>
      </w:r>
      <w:r w:rsidRPr="00A27127">
        <w:rPr>
          <w:rFonts w:ascii="Arial" w:eastAsia="Arial" w:hAnsi="Arial" w:cs="Arial"/>
          <w:i/>
          <w:color w:val="000000"/>
        </w:rPr>
        <w:t xml:space="preserve">, </w:t>
      </w:r>
      <w:r w:rsidR="00E907CA">
        <w:rPr>
          <w:rFonts w:ascii="Arial" w:eastAsia="Arial" w:hAnsi="Arial" w:cs="Arial"/>
          <w:i/>
          <w:color w:val="000000"/>
        </w:rPr>
        <w:t>Partner</w:t>
      </w:r>
      <w:r w:rsidRPr="00A27127">
        <w:rPr>
          <w:rFonts w:ascii="Arial" w:eastAsia="Arial" w:hAnsi="Arial" w:cs="Arial"/>
          <w:i/>
          <w:color w:val="000000"/>
        </w:rPr>
        <w:t xml:space="preserve"> will not, directly or indirectly, perform or engage in the same or similar activities as were performed for Company for any business that is directly or indirectly in </w:t>
      </w:r>
      <w:r w:rsidR="00957DFD" w:rsidRPr="00A27127">
        <w:rPr>
          <w:rFonts w:ascii="Arial" w:eastAsia="Arial" w:hAnsi="Arial" w:cs="Arial"/>
          <w:i/>
          <w:color w:val="000000"/>
        </w:rPr>
        <w:t>competition</w:t>
      </w:r>
      <w:r w:rsidRPr="00A27127">
        <w:rPr>
          <w:rFonts w:ascii="Arial" w:eastAsia="Arial" w:hAnsi="Arial" w:cs="Arial"/>
          <w:i/>
          <w:color w:val="000000"/>
        </w:rPr>
        <w:t xml:space="preserve"> with Company.</w:t>
      </w:r>
    </w:p>
    <w:p w:rsidR="00B96A3F" w:rsidRPr="00A27127" w:rsidRDefault="00382378" w:rsidP="00B1513D">
      <w:pPr>
        <w:pStyle w:val="oancuaDanhsach"/>
        <w:numPr>
          <w:ilvl w:val="0"/>
          <w:numId w:val="34"/>
        </w:numPr>
        <w:spacing w:before="80" w:after="80" w:line="264" w:lineRule="auto"/>
        <w:contextualSpacing w:val="0"/>
        <w:jc w:val="both"/>
        <w:rPr>
          <w:rFonts w:ascii="Arial" w:eastAsia="Arial" w:hAnsi="Arial" w:cs="Arial"/>
          <w:b/>
          <w:color w:val="000000"/>
        </w:rPr>
      </w:pPr>
      <w:r w:rsidRPr="00A27127">
        <w:rPr>
          <w:rFonts w:ascii="Arial" w:eastAsia="Arial" w:hAnsi="Arial" w:cs="Arial"/>
          <w:color w:val="000000"/>
        </w:rPr>
        <w:t xml:space="preserve">Nếu </w:t>
      </w:r>
      <w:r w:rsidR="00A4201C" w:rsidRPr="00A27127">
        <w:rPr>
          <w:rFonts w:ascii="Arial" w:eastAsia="Arial" w:hAnsi="Arial" w:cs="Arial"/>
          <w:color w:val="000000"/>
        </w:rPr>
        <w:t>Đối Tác</w:t>
      </w:r>
      <w:r w:rsidRPr="00A27127">
        <w:rPr>
          <w:rFonts w:ascii="Arial" w:eastAsia="Arial" w:hAnsi="Arial" w:cs="Arial"/>
          <w:color w:val="000000"/>
        </w:rPr>
        <w:t xml:space="preserve"> vi phạm các</w:t>
      </w:r>
      <w:r w:rsidR="000C741D" w:rsidRPr="00A27127">
        <w:rPr>
          <w:rFonts w:ascii="Arial" w:eastAsia="Arial" w:hAnsi="Arial" w:cs="Arial"/>
          <w:color w:val="000000"/>
        </w:rPr>
        <w:t xml:space="preserve"> nghĩa vụ </w:t>
      </w:r>
      <w:r w:rsidR="008664B3" w:rsidRPr="00A27127">
        <w:rPr>
          <w:rFonts w:ascii="Arial" w:eastAsia="Arial" w:hAnsi="Arial" w:cs="Arial"/>
          <w:color w:val="000000"/>
        </w:rPr>
        <w:t>tại Mục</w:t>
      </w:r>
      <w:r w:rsidRPr="00A27127">
        <w:rPr>
          <w:rFonts w:ascii="Arial" w:eastAsia="Arial" w:hAnsi="Arial" w:cs="Arial"/>
          <w:color w:val="000000"/>
        </w:rPr>
        <w:t xml:space="preserve"> này, </w:t>
      </w:r>
      <w:r w:rsidR="002E3F62" w:rsidRPr="00A27127">
        <w:rPr>
          <w:rFonts w:ascii="Arial" w:eastAsia="Arial" w:hAnsi="Arial" w:cs="Arial"/>
          <w:color w:val="000000"/>
        </w:rPr>
        <w:t>Công Ty</w:t>
      </w:r>
      <w:r w:rsidRPr="00A27127">
        <w:rPr>
          <w:rFonts w:ascii="Arial" w:eastAsia="Arial" w:hAnsi="Arial" w:cs="Arial"/>
          <w:color w:val="000000"/>
        </w:rPr>
        <w:t xml:space="preserve"> sẽ được hưởng những biện pháp khắc phục sau đây:</w:t>
      </w:r>
    </w:p>
    <w:p w:rsidR="00382378" w:rsidRPr="00A27127" w:rsidRDefault="00382378" w:rsidP="00B1513D">
      <w:pPr>
        <w:pStyle w:val="oancuaDanhsach"/>
        <w:spacing w:before="80" w:after="80" w:line="264" w:lineRule="auto"/>
        <w:contextualSpacing w:val="0"/>
        <w:jc w:val="both"/>
        <w:rPr>
          <w:rFonts w:ascii="Arial" w:eastAsia="Arial" w:hAnsi="Arial" w:cs="Arial"/>
          <w:b/>
          <w:color w:val="000000" w:themeColor="text1"/>
        </w:rPr>
      </w:pPr>
      <w:r w:rsidRPr="00A27127">
        <w:rPr>
          <w:rFonts w:ascii="Arial" w:eastAsia="Arial" w:hAnsi="Arial" w:cs="Arial"/>
          <w:i/>
          <w:color w:val="000000"/>
        </w:rPr>
        <w:t xml:space="preserve">If </w:t>
      </w:r>
      <w:r w:rsidR="00E907CA">
        <w:rPr>
          <w:rFonts w:ascii="Arial" w:eastAsia="Arial" w:hAnsi="Arial" w:cs="Arial"/>
          <w:i/>
          <w:color w:val="000000"/>
        </w:rPr>
        <w:t>Partner</w:t>
      </w:r>
      <w:r w:rsidRPr="00A27127">
        <w:rPr>
          <w:rFonts w:ascii="Arial" w:eastAsia="Arial" w:hAnsi="Arial" w:cs="Arial"/>
          <w:i/>
          <w:color w:val="000000"/>
        </w:rPr>
        <w:t xml:space="preserve"> breaches the covenants set forth </w:t>
      </w:r>
      <w:r w:rsidR="000C741D" w:rsidRPr="00A27127">
        <w:rPr>
          <w:rFonts w:ascii="Arial" w:eastAsia="Arial" w:hAnsi="Arial" w:cs="Arial"/>
          <w:i/>
          <w:color w:val="000000"/>
        </w:rPr>
        <w:t xml:space="preserve">in </w:t>
      </w:r>
      <w:r w:rsidRPr="00A27127">
        <w:rPr>
          <w:rFonts w:ascii="Arial" w:eastAsia="Arial" w:hAnsi="Arial" w:cs="Arial"/>
          <w:i/>
          <w:color w:val="000000"/>
        </w:rPr>
        <w:t xml:space="preserve">this </w:t>
      </w:r>
      <w:r w:rsidR="008664B3" w:rsidRPr="00A27127">
        <w:rPr>
          <w:rFonts w:ascii="Arial" w:eastAsia="Arial" w:hAnsi="Arial" w:cs="Arial"/>
          <w:i/>
          <w:color w:val="000000"/>
        </w:rPr>
        <w:t>Section</w:t>
      </w:r>
      <w:r w:rsidRPr="00A27127">
        <w:rPr>
          <w:rFonts w:ascii="Arial" w:eastAsia="Arial" w:hAnsi="Arial" w:cs="Arial"/>
          <w:i/>
          <w:color w:val="000000"/>
        </w:rPr>
        <w:t xml:space="preserve">, Company will be </w:t>
      </w:r>
      <w:r w:rsidRPr="00A27127">
        <w:rPr>
          <w:rFonts w:ascii="Arial" w:eastAsia="Arial" w:hAnsi="Arial" w:cs="Arial"/>
          <w:i/>
          <w:color w:val="000000" w:themeColor="text1"/>
        </w:rPr>
        <w:t>entitled to the following remedies:</w:t>
      </w:r>
    </w:p>
    <w:p w:rsidR="00B96A3F" w:rsidRPr="00A27127" w:rsidRDefault="001C191F" w:rsidP="00B1513D">
      <w:pPr>
        <w:numPr>
          <w:ilvl w:val="0"/>
          <w:numId w:val="37"/>
        </w:numPr>
        <w:spacing w:before="80" w:after="80" w:line="264" w:lineRule="auto"/>
        <w:ind w:left="1134" w:hanging="425"/>
        <w:jc w:val="both"/>
        <w:rPr>
          <w:rFonts w:ascii="Arial" w:eastAsia="Arial" w:hAnsi="Arial" w:cs="Arial"/>
          <w:b/>
          <w:color w:val="000000" w:themeColor="text1"/>
        </w:rPr>
      </w:pPr>
      <w:r w:rsidRPr="00A27127">
        <w:rPr>
          <w:rFonts w:ascii="Arial" w:eastAsia="Arial" w:hAnsi="Arial" w:cs="Arial"/>
          <w:color w:val="000000" w:themeColor="text1"/>
        </w:rPr>
        <w:t>Một khoản phạt 2</w:t>
      </w:r>
      <w:r w:rsidR="00FE3FD7" w:rsidRPr="00A27127">
        <w:rPr>
          <w:rFonts w:ascii="Arial" w:eastAsia="Arial" w:hAnsi="Arial" w:cs="Arial"/>
          <w:color w:val="000000" w:themeColor="text1"/>
        </w:rPr>
        <w:t>0</w:t>
      </w:r>
      <w:r w:rsidRPr="00A27127">
        <w:rPr>
          <w:rFonts w:ascii="Arial" w:eastAsia="Arial" w:hAnsi="Arial" w:cs="Arial"/>
          <w:color w:val="000000" w:themeColor="text1"/>
        </w:rPr>
        <w:t>.000.000 VNĐ trên mỗi lần vi phạm Khoản này</w:t>
      </w:r>
    </w:p>
    <w:p w:rsidR="00382378" w:rsidRPr="00A27127" w:rsidRDefault="001C191F" w:rsidP="00B1513D">
      <w:pPr>
        <w:spacing w:before="80" w:after="80" w:line="264" w:lineRule="auto"/>
        <w:ind w:left="1134"/>
        <w:jc w:val="both"/>
        <w:rPr>
          <w:rFonts w:ascii="Arial" w:eastAsia="Arial" w:hAnsi="Arial" w:cs="Arial"/>
          <w:b/>
          <w:color w:val="000000" w:themeColor="text1"/>
        </w:rPr>
      </w:pPr>
      <w:r w:rsidRPr="00A27127">
        <w:rPr>
          <w:rFonts w:ascii="Arial" w:eastAsia="Arial" w:hAnsi="Arial" w:cs="Arial"/>
          <w:i/>
          <w:color w:val="000000" w:themeColor="text1"/>
        </w:rPr>
        <w:t>A penalty of VND 2</w:t>
      </w:r>
      <w:r w:rsidR="00FE3FD7" w:rsidRPr="00A27127">
        <w:rPr>
          <w:rFonts w:ascii="Arial" w:eastAsia="Arial" w:hAnsi="Arial" w:cs="Arial"/>
          <w:i/>
          <w:color w:val="000000" w:themeColor="text1"/>
        </w:rPr>
        <w:t>0</w:t>
      </w:r>
      <w:r w:rsidRPr="00A27127">
        <w:rPr>
          <w:rFonts w:ascii="Arial" w:eastAsia="Arial" w:hAnsi="Arial" w:cs="Arial"/>
          <w:i/>
          <w:color w:val="000000" w:themeColor="text1"/>
        </w:rPr>
        <w:t>,000,000 per each time of violation of this Section.</w:t>
      </w:r>
    </w:p>
    <w:p w:rsidR="00235E1C" w:rsidRPr="00A27127" w:rsidRDefault="00235E1C" w:rsidP="00B1513D">
      <w:pPr>
        <w:numPr>
          <w:ilvl w:val="0"/>
          <w:numId w:val="37"/>
        </w:numPr>
        <w:spacing w:before="80" w:after="80" w:line="264" w:lineRule="auto"/>
        <w:ind w:left="1134" w:hanging="425"/>
        <w:jc w:val="both"/>
        <w:rPr>
          <w:rFonts w:ascii="Arial" w:eastAsia="Arial" w:hAnsi="Arial" w:cs="Arial"/>
          <w:b/>
          <w:color w:val="000000" w:themeColor="text1"/>
        </w:rPr>
      </w:pPr>
      <w:r w:rsidRPr="00A27127">
        <w:rPr>
          <w:rFonts w:ascii="Arial" w:eastAsia="Arial" w:hAnsi="Arial" w:cs="Arial"/>
          <w:color w:val="000000" w:themeColor="text1"/>
        </w:rPr>
        <w:t>Bồi thường với các thiệt hại Công Ty phải chịu</w:t>
      </w:r>
      <w:r w:rsidR="00530BEE" w:rsidRPr="00A27127">
        <w:rPr>
          <w:rFonts w:ascii="Arial" w:eastAsia="Arial" w:hAnsi="Arial" w:cs="Arial"/>
          <w:color w:val="000000" w:themeColor="text1"/>
        </w:rPr>
        <w:t>.</w:t>
      </w:r>
    </w:p>
    <w:p w:rsidR="00235E1C" w:rsidRPr="00A27127" w:rsidRDefault="00235E1C" w:rsidP="00B1513D">
      <w:pPr>
        <w:spacing w:before="80" w:after="80" w:line="264" w:lineRule="auto"/>
        <w:ind w:left="1134"/>
        <w:jc w:val="both"/>
        <w:rPr>
          <w:rFonts w:ascii="Arial" w:eastAsia="Arial" w:hAnsi="Arial" w:cs="Arial"/>
          <w:b/>
          <w:color w:val="000000" w:themeColor="text1"/>
        </w:rPr>
      </w:pPr>
      <w:r w:rsidRPr="00A27127">
        <w:rPr>
          <w:rFonts w:ascii="Arial" w:eastAsia="Arial" w:hAnsi="Arial" w:cs="Arial"/>
          <w:i/>
          <w:color w:val="000000" w:themeColor="text1"/>
        </w:rPr>
        <w:t>Compensate for damages Công Ty incurred.</w:t>
      </w:r>
    </w:p>
    <w:p w:rsidR="00B96A3F" w:rsidRPr="00A27127" w:rsidRDefault="00382378" w:rsidP="00B1513D">
      <w:pPr>
        <w:pStyle w:val="oancuaDanhsach"/>
        <w:numPr>
          <w:ilvl w:val="0"/>
          <w:numId w:val="34"/>
        </w:numPr>
        <w:spacing w:before="80" w:after="80" w:line="264" w:lineRule="auto"/>
        <w:contextualSpacing w:val="0"/>
        <w:jc w:val="both"/>
        <w:rPr>
          <w:rFonts w:ascii="Arial" w:eastAsia="Arial" w:hAnsi="Arial" w:cs="Arial"/>
          <w:b/>
          <w:color w:val="000000" w:themeColor="text1"/>
        </w:rPr>
      </w:pPr>
      <w:r w:rsidRPr="00A27127">
        <w:rPr>
          <w:rFonts w:ascii="Arial" w:eastAsia="Arial" w:hAnsi="Arial" w:cs="Arial"/>
          <w:color w:val="000000" w:themeColor="text1"/>
        </w:rPr>
        <w:t xml:space="preserve">Mục này sẽ có hiệu lực ngay cả khi </w:t>
      </w:r>
      <w:r w:rsidR="006A0531" w:rsidRPr="00A27127">
        <w:rPr>
          <w:rFonts w:ascii="Arial" w:eastAsia="Arial" w:hAnsi="Arial" w:cs="Arial"/>
          <w:color w:val="000000" w:themeColor="text1"/>
        </w:rPr>
        <w:t>Hợp Đồng</w:t>
      </w:r>
      <w:r w:rsidRPr="00A27127">
        <w:rPr>
          <w:rFonts w:ascii="Arial" w:eastAsia="Arial" w:hAnsi="Arial" w:cs="Arial"/>
          <w:color w:val="000000" w:themeColor="text1"/>
        </w:rPr>
        <w:t xml:space="preserve"> chấm dứt.</w:t>
      </w:r>
    </w:p>
    <w:p w:rsidR="00382378" w:rsidRPr="00A27127" w:rsidRDefault="000C741D" w:rsidP="00B1513D">
      <w:pPr>
        <w:pStyle w:val="oancuaDanhsach"/>
        <w:spacing w:before="80" w:after="80" w:line="264" w:lineRule="auto"/>
        <w:contextualSpacing w:val="0"/>
        <w:jc w:val="both"/>
        <w:rPr>
          <w:rFonts w:ascii="Arial" w:eastAsia="Arial" w:hAnsi="Arial" w:cs="Arial"/>
          <w:b/>
          <w:color w:val="000000"/>
        </w:rPr>
      </w:pPr>
      <w:r w:rsidRPr="00A27127">
        <w:rPr>
          <w:rFonts w:ascii="Arial" w:eastAsia="Arial" w:hAnsi="Arial" w:cs="Arial"/>
          <w:i/>
          <w:color w:val="000000" w:themeColor="text1"/>
        </w:rPr>
        <w:t>T</w:t>
      </w:r>
      <w:r w:rsidR="00382378" w:rsidRPr="00A27127">
        <w:rPr>
          <w:rFonts w:ascii="Arial" w:eastAsia="Arial" w:hAnsi="Arial" w:cs="Arial"/>
          <w:i/>
          <w:color w:val="000000" w:themeColor="text1"/>
        </w:rPr>
        <w:t xml:space="preserve">his Section shall survive the termination of this </w:t>
      </w:r>
      <w:r w:rsidR="00530BEE" w:rsidRPr="00A27127">
        <w:rPr>
          <w:rFonts w:ascii="Arial" w:eastAsia="Arial" w:hAnsi="Arial" w:cs="Arial"/>
          <w:i/>
          <w:color w:val="000000"/>
        </w:rPr>
        <w:t>Contract.</w:t>
      </w:r>
    </w:p>
    <w:p w:rsidR="00382378" w:rsidRPr="00A27127" w:rsidRDefault="00382378" w:rsidP="00B1513D">
      <w:pPr>
        <w:numPr>
          <w:ilvl w:val="0"/>
          <w:numId w:val="2"/>
        </w:numPr>
        <w:spacing w:before="80" w:after="80" w:line="264" w:lineRule="auto"/>
        <w:jc w:val="both"/>
        <w:rPr>
          <w:rFonts w:ascii="Arial" w:eastAsia="Arial" w:hAnsi="Arial" w:cs="Arial"/>
          <w:b/>
          <w:color w:val="000000"/>
        </w:rPr>
      </w:pPr>
      <w:r w:rsidRPr="00A27127">
        <w:rPr>
          <w:rFonts w:ascii="Arial" w:eastAsia="Arial" w:hAnsi="Arial" w:cs="Arial"/>
          <w:b/>
          <w:color w:val="000000"/>
        </w:rPr>
        <w:t xml:space="preserve">ĐIỀU KHOẢN CHUNG / </w:t>
      </w:r>
      <w:r w:rsidRPr="00A27127">
        <w:rPr>
          <w:rFonts w:ascii="Arial" w:eastAsia="Arial" w:hAnsi="Arial" w:cs="Arial"/>
          <w:b/>
          <w:i/>
          <w:color w:val="000000"/>
        </w:rPr>
        <w:t>MISCELLANEOUS</w:t>
      </w:r>
    </w:p>
    <w:p w:rsidR="00F5464C" w:rsidRPr="00A27127" w:rsidRDefault="00382378" w:rsidP="00B1513D">
      <w:pPr>
        <w:pStyle w:val="oancuaDanhsach"/>
        <w:numPr>
          <w:ilvl w:val="0"/>
          <w:numId w:val="40"/>
        </w:numPr>
        <w:spacing w:before="80" w:after="80" w:line="264" w:lineRule="auto"/>
        <w:ind w:hanging="720"/>
        <w:contextualSpacing w:val="0"/>
        <w:jc w:val="both"/>
        <w:rPr>
          <w:rFonts w:ascii="Arial" w:eastAsia="Arial" w:hAnsi="Arial" w:cs="Arial"/>
          <w:color w:val="000000"/>
        </w:rPr>
      </w:pPr>
      <w:r w:rsidRPr="00A27127">
        <w:rPr>
          <w:rFonts w:ascii="Arial" w:eastAsia="Arial" w:hAnsi="Arial" w:cs="Arial"/>
          <w:color w:val="000000"/>
        </w:rPr>
        <w:t xml:space="preserve">Luật Việt Nam sẽ điều chỉnh </w:t>
      </w:r>
      <w:r w:rsidR="006A0531" w:rsidRPr="00A27127">
        <w:rPr>
          <w:rFonts w:ascii="Arial" w:eastAsia="Arial" w:hAnsi="Arial" w:cs="Arial"/>
          <w:color w:val="000000"/>
        </w:rPr>
        <w:t xml:space="preserve">Hợp Đồng </w:t>
      </w:r>
      <w:r w:rsidRPr="00A27127">
        <w:rPr>
          <w:rFonts w:ascii="Arial" w:eastAsia="Arial" w:hAnsi="Arial" w:cs="Arial"/>
          <w:color w:val="000000"/>
        </w:rPr>
        <w:t>này</w:t>
      </w:r>
    </w:p>
    <w:p w:rsidR="00382378" w:rsidRPr="00A27127" w:rsidRDefault="00382378" w:rsidP="00B1513D">
      <w:pPr>
        <w:pStyle w:val="oancuaDanhsach"/>
        <w:spacing w:before="80" w:after="80" w:line="264" w:lineRule="auto"/>
        <w:contextualSpacing w:val="0"/>
        <w:jc w:val="both"/>
        <w:rPr>
          <w:rFonts w:ascii="Arial" w:eastAsia="Arial" w:hAnsi="Arial" w:cs="Arial"/>
          <w:color w:val="000000"/>
        </w:rPr>
      </w:pPr>
      <w:r w:rsidRPr="00A27127">
        <w:rPr>
          <w:rFonts w:ascii="Arial" w:eastAsia="Arial" w:hAnsi="Arial" w:cs="Arial"/>
          <w:i/>
          <w:color w:val="000000"/>
        </w:rPr>
        <w:t xml:space="preserve">The Vietnam Law shall govern this </w:t>
      </w:r>
      <w:r w:rsidR="00BE6CE2">
        <w:rPr>
          <w:rFonts w:ascii="Arial" w:eastAsia="Arial" w:hAnsi="Arial" w:cs="Arial"/>
          <w:i/>
          <w:color w:val="000000"/>
        </w:rPr>
        <w:t>Contract</w:t>
      </w:r>
    </w:p>
    <w:p w:rsidR="007E63D2" w:rsidRPr="00A27127" w:rsidRDefault="00F5464C" w:rsidP="00B1513D">
      <w:pPr>
        <w:pStyle w:val="oancuaDanhsach"/>
        <w:numPr>
          <w:ilvl w:val="0"/>
          <w:numId w:val="40"/>
        </w:numPr>
        <w:spacing w:before="80" w:after="80" w:line="264" w:lineRule="auto"/>
        <w:ind w:hanging="720"/>
        <w:contextualSpacing w:val="0"/>
        <w:jc w:val="both"/>
        <w:rPr>
          <w:rFonts w:ascii="Arial" w:eastAsia="Arial" w:hAnsi="Arial" w:cs="Arial"/>
          <w:color w:val="000000"/>
        </w:rPr>
      </w:pPr>
      <w:r w:rsidRPr="00A27127">
        <w:rPr>
          <w:rFonts w:ascii="Arial" w:eastAsia="Arial" w:hAnsi="Arial" w:cs="Arial"/>
          <w:color w:val="000000"/>
        </w:rPr>
        <w:t xml:space="preserve">Hợp Đồng này và/hoặc nghĩa vụ thực hiện Hợp Đồng này là không được phép chuyển nhượng bởi </w:t>
      </w:r>
      <w:r w:rsidR="00A4201C" w:rsidRPr="00A27127">
        <w:rPr>
          <w:rFonts w:ascii="Arial" w:eastAsia="Arial" w:hAnsi="Arial" w:cs="Arial"/>
          <w:color w:val="000000"/>
        </w:rPr>
        <w:t>Đối Tác</w:t>
      </w:r>
      <w:r w:rsidRPr="00A27127">
        <w:rPr>
          <w:rFonts w:ascii="Arial" w:eastAsia="Arial" w:hAnsi="Arial" w:cs="Arial"/>
          <w:color w:val="000000"/>
        </w:rPr>
        <w:t xml:space="preserve"> cho bất kỳ người nào khác trừ khi đượ</w:t>
      </w:r>
      <w:r w:rsidR="007E63D2" w:rsidRPr="00A27127">
        <w:rPr>
          <w:rFonts w:ascii="Arial" w:eastAsia="Arial" w:hAnsi="Arial" w:cs="Arial"/>
          <w:color w:val="000000"/>
        </w:rPr>
        <w:t>c Công Ty cho phép.</w:t>
      </w:r>
    </w:p>
    <w:p w:rsidR="007E63D2" w:rsidRPr="00A27127" w:rsidRDefault="00F5464C" w:rsidP="00B1513D">
      <w:pPr>
        <w:pStyle w:val="oancuaDanhsach"/>
        <w:spacing w:before="80" w:after="80" w:line="264" w:lineRule="auto"/>
        <w:contextualSpacing w:val="0"/>
        <w:jc w:val="both"/>
        <w:rPr>
          <w:rFonts w:ascii="Arial" w:eastAsia="Arial" w:hAnsi="Arial" w:cs="Arial"/>
          <w:color w:val="000000"/>
        </w:rPr>
      </w:pPr>
      <w:r w:rsidRPr="00A27127">
        <w:rPr>
          <w:rFonts w:ascii="Arial" w:eastAsia="Arial" w:hAnsi="Arial" w:cs="Arial"/>
          <w:i/>
          <w:color w:val="000000"/>
        </w:rPr>
        <w:t xml:space="preserve">This Contract and/or the obligation to perform this Contract is not transferable by the </w:t>
      </w:r>
      <w:r w:rsidR="00E907CA">
        <w:rPr>
          <w:rFonts w:ascii="Arial" w:eastAsia="Arial" w:hAnsi="Arial" w:cs="Arial"/>
          <w:i/>
          <w:color w:val="000000"/>
        </w:rPr>
        <w:t>Partner</w:t>
      </w:r>
      <w:r w:rsidRPr="00A27127">
        <w:rPr>
          <w:rFonts w:ascii="Arial" w:eastAsia="Arial" w:hAnsi="Arial" w:cs="Arial"/>
          <w:i/>
          <w:color w:val="000000"/>
        </w:rPr>
        <w:t xml:space="preserve"> to any other person except as permitted by the Company.</w:t>
      </w:r>
    </w:p>
    <w:p w:rsidR="00880B28" w:rsidRPr="00A27127" w:rsidRDefault="00880B28" w:rsidP="00B1513D">
      <w:pPr>
        <w:pStyle w:val="oancuaDanhsach"/>
        <w:numPr>
          <w:ilvl w:val="0"/>
          <w:numId w:val="40"/>
        </w:numPr>
        <w:spacing w:before="80" w:after="80" w:line="264" w:lineRule="auto"/>
        <w:ind w:hanging="720"/>
        <w:contextualSpacing w:val="0"/>
        <w:jc w:val="both"/>
        <w:rPr>
          <w:rFonts w:ascii="Arial" w:eastAsia="Arial" w:hAnsi="Arial" w:cs="Arial"/>
          <w:color w:val="000000"/>
        </w:rPr>
      </w:pPr>
      <w:r w:rsidRPr="00A27127">
        <w:rPr>
          <w:rFonts w:ascii="Arial" w:eastAsia="Arial" w:hAnsi="Arial" w:cs="Arial"/>
          <w:color w:val="000000"/>
        </w:rPr>
        <w:t>Một Bên đều có quyền chấm dứt Hợp Đồng này trong trường hợp bên kia không thực hiện hoặc thực hiện không đúng và không đầy đủ nghĩa vụ của mình và không thể khắc phục trong thời hạn 07 (bảy) ngày từ khi nhận được thông báo vi phạm từ Bên kia. Bên bị vi phạm sẽ thông báo cho bên kia về việc chấm dứt Hợp Đồng, cùng với lý do chấm dứt trước 07 (bảy) ngày kể từ ngày dự định chấm dứt.</w:t>
      </w:r>
    </w:p>
    <w:p w:rsidR="00880B28" w:rsidRPr="00A27127" w:rsidRDefault="00880B28" w:rsidP="00B1513D">
      <w:pPr>
        <w:pStyle w:val="oancuaDanhsach"/>
        <w:spacing w:before="80" w:after="80" w:line="264" w:lineRule="auto"/>
        <w:contextualSpacing w:val="0"/>
        <w:jc w:val="both"/>
        <w:rPr>
          <w:rFonts w:ascii="Arial" w:eastAsia="Arial" w:hAnsi="Arial" w:cs="Arial"/>
          <w:i/>
          <w:color w:val="000000" w:themeColor="text1"/>
        </w:rPr>
      </w:pPr>
      <w:r w:rsidRPr="00A27127">
        <w:rPr>
          <w:rFonts w:ascii="Arial" w:eastAsia="Arial" w:hAnsi="Arial" w:cs="Arial"/>
          <w:i/>
          <w:color w:val="000000"/>
        </w:rPr>
        <w:t xml:space="preserve">A Party have the right to terminate this Contract in the event the other party fails to fulfill its obligations and fails to recover within 07 (seven) days after receipt of notice of violation from the other Party. Violated Party shall notify the Violating Party of the </w:t>
      </w:r>
      <w:r w:rsidRPr="00A27127">
        <w:rPr>
          <w:rFonts w:ascii="Arial" w:eastAsia="Arial" w:hAnsi="Arial" w:cs="Arial"/>
          <w:i/>
          <w:color w:val="000000" w:themeColor="text1"/>
        </w:rPr>
        <w:t>termination of the Contract, together with the reason for the termination before 07 (seven) days from the expecting termination date.</w:t>
      </w:r>
    </w:p>
    <w:p w:rsidR="005C3C9D" w:rsidRPr="00A27127" w:rsidRDefault="005C3C9D" w:rsidP="00B1513D">
      <w:pPr>
        <w:pStyle w:val="oancuaDanhsach"/>
        <w:numPr>
          <w:ilvl w:val="0"/>
          <w:numId w:val="40"/>
        </w:numPr>
        <w:spacing w:before="80" w:after="80" w:line="264" w:lineRule="auto"/>
        <w:ind w:hanging="720"/>
        <w:contextualSpacing w:val="0"/>
        <w:jc w:val="both"/>
        <w:rPr>
          <w:rFonts w:ascii="Arial" w:eastAsia="Arial" w:hAnsi="Arial" w:cs="Arial"/>
          <w:color w:val="000000" w:themeColor="text1"/>
        </w:rPr>
      </w:pPr>
      <w:r w:rsidRPr="00A27127">
        <w:rPr>
          <w:rFonts w:ascii="Arial" w:eastAsia="Arial" w:hAnsi="Arial" w:cs="Arial"/>
          <w:color w:val="000000" w:themeColor="text1"/>
        </w:rPr>
        <w:t>Một Bên có quyền chấm dứt thực hiện Hợp Đồng miễn là đã gửi thông báo bằng văn bản đến Bên kia trước ngày dự kiến chấm dứt ít nhấ</w:t>
      </w:r>
      <w:r w:rsidR="000A5C65" w:rsidRPr="00A27127">
        <w:rPr>
          <w:rFonts w:ascii="Arial" w:eastAsia="Arial" w:hAnsi="Arial" w:cs="Arial"/>
          <w:color w:val="000000" w:themeColor="text1"/>
        </w:rPr>
        <w:t xml:space="preserve">t 30 (ba </w:t>
      </w:r>
      <w:r w:rsidRPr="00A27127">
        <w:rPr>
          <w:rFonts w:ascii="Arial" w:eastAsia="Arial" w:hAnsi="Arial" w:cs="Arial"/>
          <w:color w:val="000000" w:themeColor="text1"/>
        </w:rPr>
        <w:t>mươi</w:t>
      </w:r>
      <w:r w:rsidR="000A5C65" w:rsidRPr="00A27127">
        <w:rPr>
          <w:rFonts w:ascii="Arial" w:eastAsia="Arial" w:hAnsi="Arial" w:cs="Arial"/>
          <w:color w:val="000000" w:themeColor="text1"/>
        </w:rPr>
        <w:t>)</w:t>
      </w:r>
      <w:r w:rsidRPr="00A27127">
        <w:rPr>
          <w:rFonts w:ascii="Arial" w:eastAsia="Arial" w:hAnsi="Arial" w:cs="Arial"/>
          <w:color w:val="000000" w:themeColor="text1"/>
        </w:rPr>
        <w:t xml:space="preserve"> ngày</w:t>
      </w:r>
      <w:r w:rsidR="000A5C65" w:rsidRPr="00A27127">
        <w:rPr>
          <w:rFonts w:ascii="Arial" w:eastAsia="Arial" w:hAnsi="Arial" w:cs="Arial"/>
          <w:color w:val="000000" w:themeColor="text1"/>
        </w:rPr>
        <w:t xml:space="preserve"> và </w:t>
      </w:r>
      <w:r w:rsidR="009460D2" w:rsidRPr="00A27127">
        <w:rPr>
          <w:rFonts w:ascii="Arial" w:eastAsia="Arial" w:hAnsi="Arial" w:cs="Arial"/>
          <w:color w:val="000000" w:themeColor="text1"/>
        </w:rPr>
        <w:t>hoàn tất các nghĩa chưa thực hiện với Bên kia đến thời điểm chấm dứt (thanh toán/hoàn trả).</w:t>
      </w:r>
    </w:p>
    <w:p w:rsidR="00195070" w:rsidRPr="00A27127" w:rsidRDefault="00195070" w:rsidP="00195070">
      <w:pPr>
        <w:pStyle w:val="oancuaDanhsach"/>
        <w:spacing w:before="80" w:after="80" w:line="264" w:lineRule="auto"/>
        <w:contextualSpacing w:val="0"/>
        <w:jc w:val="both"/>
        <w:rPr>
          <w:rFonts w:ascii="Arial" w:eastAsia="Arial" w:hAnsi="Arial" w:cs="Arial"/>
          <w:i/>
          <w:color w:val="000000" w:themeColor="text1"/>
        </w:rPr>
      </w:pPr>
      <w:r w:rsidRPr="00A27127">
        <w:rPr>
          <w:rFonts w:ascii="Arial" w:eastAsia="Arial" w:hAnsi="Arial" w:cs="Arial"/>
          <w:i/>
          <w:color w:val="000000" w:themeColor="text1"/>
        </w:rPr>
        <w:t>A Party has the right to terminate the performance of the Contract provided that such Party has sent a written notice to the other Party at least 30 (thirty) days prior to the expected termination date and completed the unfulfilled obligations with the other Party to termination (payment/refund).</w:t>
      </w:r>
    </w:p>
    <w:p w:rsidR="007E63D2" w:rsidRPr="00A27127" w:rsidRDefault="007E63D2" w:rsidP="00B1513D">
      <w:pPr>
        <w:pStyle w:val="oancuaDanhsach"/>
        <w:numPr>
          <w:ilvl w:val="0"/>
          <w:numId w:val="40"/>
        </w:numPr>
        <w:spacing w:before="80" w:after="80" w:line="264" w:lineRule="auto"/>
        <w:ind w:hanging="720"/>
        <w:contextualSpacing w:val="0"/>
        <w:jc w:val="both"/>
        <w:rPr>
          <w:rFonts w:ascii="Arial" w:eastAsia="Arial" w:hAnsi="Arial" w:cs="Arial"/>
          <w:color w:val="000000"/>
        </w:rPr>
      </w:pPr>
      <w:r w:rsidRPr="00A27127">
        <w:rPr>
          <w:rFonts w:ascii="Arial" w:eastAsia="Arial" w:hAnsi="Arial" w:cs="Arial"/>
          <w:color w:val="000000"/>
        </w:rPr>
        <w:t>Mọi sự thay đổi liên quan đến Hợp Đồng này thì phải được Các Bên ký kết bằng văn bản. Khi Các Bên ký kết phụ lục Hợp đồng, các sửa đổi, bổ sung thì nội dung của phụ lục Hợp đồng, các sửa đổi, bổ sung đó cũng có giá trị như các nội dung của bản Hợp Đồngnày.</w:t>
      </w:r>
    </w:p>
    <w:p w:rsidR="007E63D2" w:rsidRPr="00A27127" w:rsidRDefault="007E63D2" w:rsidP="00B1513D">
      <w:pPr>
        <w:pStyle w:val="oancuaDanhsach"/>
        <w:spacing w:before="80" w:after="80" w:line="264" w:lineRule="auto"/>
        <w:contextualSpacing w:val="0"/>
        <w:jc w:val="both"/>
        <w:rPr>
          <w:rFonts w:ascii="Arial" w:eastAsia="Arial" w:hAnsi="Arial" w:cs="Arial"/>
          <w:i/>
          <w:color w:val="000000"/>
        </w:rPr>
      </w:pPr>
      <w:r w:rsidRPr="00A27127">
        <w:rPr>
          <w:rFonts w:ascii="Arial" w:eastAsia="Arial" w:hAnsi="Arial" w:cs="Arial"/>
          <w:i/>
          <w:color w:val="000000"/>
        </w:rPr>
        <w:t xml:space="preserve">Any changes related to this </w:t>
      </w:r>
      <w:r w:rsidR="00BE6CE2">
        <w:rPr>
          <w:rFonts w:ascii="Arial" w:eastAsia="Arial" w:hAnsi="Arial" w:cs="Arial"/>
          <w:i/>
          <w:color w:val="000000"/>
        </w:rPr>
        <w:t>Contract</w:t>
      </w:r>
      <w:r w:rsidRPr="00A27127">
        <w:rPr>
          <w:rFonts w:ascii="Arial" w:eastAsia="Arial" w:hAnsi="Arial" w:cs="Arial"/>
          <w:i/>
          <w:color w:val="000000"/>
        </w:rPr>
        <w:t xml:space="preserve"> must be signed in writing by the Parties. When the Parties sign the </w:t>
      </w:r>
      <w:r w:rsidR="00BE6CE2" w:rsidRPr="00BE6CE2">
        <w:rPr>
          <w:rFonts w:ascii="Arial" w:eastAsia="Arial" w:hAnsi="Arial" w:cs="Arial"/>
          <w:i/>
          <w:color w:val="000000"/>
        </w:rPr>
        <w:t>Contract</w:t>
      </w:r>
      <w:r w:rsidRPr="00A27127">
        <w:rPr>
          <w:rFonts w:ascii="Arial" w:eastAsia="Arial" w:hAnsi="Arial" w:cs="Arial"/>
          <w:i/>
          <w:color w:val="000000"/>
        </w:rPr>
        <w:t xml:space="preserve"> Appendix, the amendments and additions to the contents of the </w:t>
      </w:r>
      <w:r w:rsidR="00BE6CE2" w:rsidRPr="00BE6CE2">
        <w:rPr>
          <w:rFonts w:ascii="Arial" w:eastAsia="Arial" w:hAnsi="Arial" w:cs="Arial"/>
          <w:i/>
          <w:color w:val="000000"/>
        </w:rPr>
        <w:t>Contract</w:t>
      </w:r>
      <w:r w:rsidRPr="00A27127">
        <w:rPr>
          <w:rFonts w:ascii="Arial" w:eastAsia="Arial" w:hAnsi="Arial" w:cs="Arial"/>
          <w:i/>
          <w:color w:val="000000"/>
        </w:rPr>
        <w:t xml:space="preserve"> Appendix, such amendments and supplements are also valid as the contents of this </w:t>
      </w:r>
      <w:r w:rsidR="00BE6CE2" w:rsidRPr="00BE6CE2">
        <w:rPr>
          <w:rFonts w:ascii="Arial" w:eastAsia="Arial" w:hAnsi="Arial" w:cs="Arial"/>
          <w:i/>
          <w:color w:val="000000"/>
        </w:rPr>
        <w:t>Contract</w:t>
      </w:r>
      <w:r w:rsidRPr="00A27127">
        <w:rPr>
          <w:rFonts w:ascii="Arial" w:eastAsia="Arial" w:hAnsi="Arial" w:cs="Arial"/>
          <w:i/>
          <w:color w:val="000000"/>
        </w:rPr>
        <w:t>.</w:t>
      </w:r>
      <w:r w:rsidR="00BE6CE2">
        <w:rPr>
          <w:rFonts w:ascii="Arial" w:eastAsia="Arial" w:hAnsi="Arial" w:cs="Arial"/>
          <w:i/>
          <w:color w:val="000000"/>
        </w:rPr>
        <w:t xml:space="preserve"> </w:t>
      </w:r>
    </w:p>
    <w:p w:rsidR="007E63D2" w:rsidRPr="00A27127" w:rsidRDefault="007E63D2" w:rsidP="00B1513D">
      <w:pPr>
        <w:pStyle w:val="oancuaDanhsach"/>
        <w:numPr>
          <w:ilvl w:val="0"/>
          <w:numId w:val="40"/>
        </w:numPr>
        <w:spacing w:before="80" w:after="80" w:line="264" w:lineRule="auto"/>
        <w:ind w:hanging="720"/>
        <w:contextualSpacing w:val="0"/>
        <w:jc w:val="both"/>
        <w:rPr>
          <w:rFonts w:ascii="Arial" w:eastAsia="Arial" w:hAnsi="Arial" w:cs="Arial"/>
          <w:color w:val="000000"/>
        </w:rPr>
      </w:pPr>
      <w:r w:rsidRPr="00A27127">
        <w:rPr>
          <w:rFonts w:ascii="Arial" w:eastAsia="Arial" w:hAnsi="Arial" w:cs="Arial"/>
          <w:color w:val="000000"/>
        </w:rPr>
        <w:t>(Các) Phụ lục là một phần không thể thiếu và có giá trị như Hợp Đồng.</w:t>
      </w:r>
    </w:p>
    <w:p w:rsidR="007E63D2" w:rsidRDefault="007E63D2" w:rsidP="00B1513D">
      <w:pPr>
        <w:pStyle w:val="oancuaDanhsach"/>
        <w:spacing w:before="80" w:after="80" w:line="264" w:lineRule="auto"/>
        <w:contextualSpacing w:val="0"/>
        <w:jc w:val="both"/>
        <w:rPr>
          <w:rFonts w:ascii="Arial" w:eastAsia="Arial" w:hAnsi="Arial" w:cs="Arial"/>
          <w:i/>
          <w:color w:val="000000"/>
        </w:rPr>
      </w:pPr>
      <w:r w:rsidRPr="00A27127">
        <w:rPr>
          <w:rFonts w:ascii="Arial" w:eastAsia="Arial" w:hAnsi="Arial" w:cs="Arial"/>
          <w:i/>
          <w:color w:val="000000"/>
        </w:rPr>
        <w:t>Appendix(es) is an integral part and be valid as Contract.</w:t>
      </w:r>
    </w:p>
    <w:p w:rsidR="00BE69EE" w:rsidRPr="00BF1F97" w:rsidRDefault="00BE69EE" w:rsidP="00BE69EE">
      <w:pPr>
        <w:pStyle w:val="oancuaDanhsach"/>
        <w:numPr>
          <w:ilvl w:val="0"/>
          <w:numId w:val="40"/>
        </w:numPr>
        <w:spacing w:before="80" w:after="80" w:line="264" w:lineRule="auto"/>
        <w:ind w:hanging="720"/>
        <w:contextualSpacing w:val="0"/>
        <w:jc w:val="both"/>
        <w:rPr>
          <w:rFonts w:ascii="Arial" w:eastAsia="Times New Roman" w:hAnsi="Arial" w:cs="Arial"/>
          <w:bCs/>
          <w:sz w:val="21"/>
          <w:szCs w:val="21"/>
          <w:lang w:val="fr-FR"/>
        </w:rPr>
      </w:pPr>
      <w:bookmarkStart w:id="0" w:name="_Ref20887410"/>
      <w:r w:rsidRPr="00BF1F97">
        <w:rPr>
          <w:rFonts w:ascii="Arial" w:eastAsia="Times New Roman" w:hAnsi="Arial" w:cs="Arial"/>
          <w:bCs/>
          <w:sz w:val="21"/>
          <w:szCs w:val="21"/>
          <w:lang w:val="fr-FR"/>
        </w:rPr>
        <w:t>Một tranh chấp phát sinh từ, hoặc liên quan đến, Hợp Đồng này hoặc việc thực hiện Hợp Đồng này, bao gồm sự tồn tại, hiệu lực và chấm dứt của Hợp Đồng này, phạm vi, ý nghĩa, kết cấu, cách giải thích hay áp dụng Hợp Đồng này (“Tranh Chấp”) trong phạm vi có thể sẽ được giải quyết trên tinh thần hòa giải bằng đàm phán và trao đổi giữa Các Bên. Nếu trong thời hạn 30 Ngày Làm Việc mà không thể hòa giải, điều sau đây sẽ áp dụng. Bất kỳ Tranh Chấp nào không thể giải quyết trên tinh thần hòa giải trong vòng ba mươi (30) ngày kể từ ngày một Bên yêu cầu giải quyết Tranh Chấp đó sẽ được chuyển đến và giải quyết dứt điểm bằng trọng tài tại Trung Tâm Trọng Tài Quốc Tế Việt Nam (</w:t>
      </w:r>
      <w:r w:rsidRPr="00BF1F97">
        <w:rPr>
          <w:rFonts w:ascii="Arial" w:eastAsia="Times New Roman" w:hAnsi="Arial" w:cs="Arial"/>
          <w:b/>
          <w:bCs/>
          <w:sz w:val="21"/>
          <w:szCs w:val="21"/>
          <w:lang w:val="fr-FR"/>
        </w:rPr>
        <w:t>“VIAC</w:t>
      </w:r>
      <w:r w:rsidRPr="00BF1F97">
        <w:rPr>
          <w:rFonts w:ascii="Arial" w:eastAsia="Times New Roman" w:hAnsi="Arial" w:cs="Arial"/>
          <w:bCs/>
          <w:sz w:val="21"/>
          <w:szCs w:val="21"/>
          <w:lang w:val="fr-FR"/>
        </w:rPr>
        <w:t xml:space="preserve">”) theo Quy Tắc Trọng Tài của VIAC có hiệu lực ở thời điểm gửi thông báo trọng tài. Hội đồng trọng tài sẽ bao gồm ba trọng tài viên.  Ngôn ngữ trọng tài sẽ là tiếng Anh, với điều kiện là bất kỳ phán quyết trọng tài nào cũng sẽ được lập bằng tiếng Anh và tiếng Việt. Các Bên sẽ tiếp tục thực hiện các nghĩa vụ theo Hợp Đồng này trong khi chờ đợi giải quyết tranh chấp. </w:t>
      </w:r>
      <w:bookmarkEnd w:id="0"/>
      <w:r w:rsidRPr="00BF1F97">
        <w:rPr>
          <w:rFonts w:ascii="Arial" w:eastAsia="Times New Roman" w:hAnsi="Arial" w:cs="Arial"/>
          <w:bCs/>
          <w:sz w:val="21"/>
          <w:szCs w:val="21"/>
          <w:lang w:val="fr-FR"/>
        </w:rPr>
        <w:t xml:space="preserve"> Chi phí và phí phát sinh từ trọng tài sẽ do Bên thua kiện chịu, trừ khi được quy định khác trong phán quyết trọng tài.</w:t>
      </w:r>
    </w:p>
    <w:p w:rsidR="00BE69EE" w:rsidRPr="00BF1F97" w:rsidRDefault="00BE69EE" w:rsidP="00BE69EE">
      <w:pPr>
        <w:pStyle w:val="oancuaDanhsach"/>
        <w:shd w:val="clear" w:color="auto" w:fill="FFFFFF"/>
        <w:spacing w:before="80" w:after="80" w:line="264" w:lineRule="auto"/>
        <w:ind w:left="709"/>
        <w:jc w:val="both"/>
        <w:rPr>
          <w:rFonts w:ascii="Arial" w:eastAsia="Times New Roman" w:hAnsi="Arial" w:cs="Arial"/>
          <w:bCs/>
          <w:i/>
          <w:sz w:val="21"/>
          <w:szCs w:val="21"/>
          <w:lang w:val="fr-FR"/>
        </w:rPr>
      </w:pPr>
      <w:r w:rsidRPr="00BF1F97">
        <w:rPr>
          <w:rFonts w:ascii="Arial" w:hAnsi="Arial" w:cs="Arial"/>
          <w:i/>
          <w:iCs/>
          <w:sz w:val="21"/>
          <w:szCs w:val="21"/>
        </w:rPr>
        <w:t xml:space="preserve">A dispute which arises out of, or in connection with, this Agreement or its performance, </w:t>
      </w:r>
      <w:r w:rsidRPr="00BF1F97">
        <w:rPr>
          <w:rFonts w:ascii="Arial" w:hAnsi="Arial" w:cs="Arial"/>
          <w:i/>
          <w:iCs/>
          <w:kern w:val="28"/>
          <w:sz w:val="21"/>
          <w:szCs w:val="21"/>
          <w:lang w:val="en-GB" w:eastAsia="zh-CN"/>
        </w:rPr>
        <w:t>including</w:t>
      </w:r>
      <w:r w:rsidRPr="00BF1F97">
        <w:rPr>
          <w:rFonts w:ascii="Arial" w:hAnsi="Arial" w:cs="Arial"/>
          <w:i/>
          <w:iCs/>
          <w:sz w:val="21"/>
          <w:szCs w:val="21"/>
        </w:rPr>
        <w:t xml:space="preserve"> the existence, validity and termination of this Agreement, the scope, meaning, construction, interpretation or application of this Agreement (“</w:t>
      </w:r>
      <w:r w:rsidRPr="00BF1F97">
        <w:rPr>
          <w:rFonts w:ascii="Arial" w:hAnsi="Arial" w:cs="Arial"/>
          <w:b/>
          <w:i/>
          <w:iCs/>
          <w:sz w:val="21"/>
          <w:szCs w:val="21"/>
        </w:rPr>
        <w:t>Dispute</w:t>
      </w:r>
      <w:r w:rsidRPr="00BF1F97">
        <w:rPr>
          <w:rFonts w:ascii="Arial" w:hAnsi="Arial" w:cs="Arial"/>
          <w:i/>
          <w:iCs/>
          <w:sz w:val="21"/>
          <w:szCs w:val="21"/>
        </w:rPr>
        <w:t xml:space="preserve">”) to the extent possible will be settled amicably by negotiation and discussion between the Parties.  If for a period of 30 Business Days no amicable settlement is reached then </w:t>
      </w:r>
      <w:r w:rsidRPr="00BF1F97">
        <w:rPr>
          <w:rFonts w:ascii="Arial" w:hAnsi="Arial" w:cs="Arial"/>
          <w:bCs/>
          <w:i/>
          <w:iCs/>
          <w:sz w:val="21"/>
          <w:szCs w:val="21"/>
        </w:rPr>
        <w:t>the following</w:t>
      </w:r>
      <w:r w:rsidRPr="00BF1F97">
        <w:rPr>
          <w:rFonts w:ascii="Arial" w:hAnsi="Arial" w:cs="Arial"/>
          <w:i/>
          <w:iCs/>
          <w:sz w:val="21"/>
          <w:szCs w:val="21"/>
        </w:rPr>
        <w:t xml:space="preserve"> shall apply</w:t>
      </w:r>
      <w:r w:rsidRPr="00BF1F97">
        <w:rPr>
          <w:rFonts w:ascii="Arial" w:eastAsia="Times New Roman" w:hAnsi="Arial" w:cs="Arial"/>
          <w:bCs/>
          <w:i/>
          <w:iCs/>
          <w:sz w:val="21"/>
          <w:szCs w:val="21"/>
          <w:lang w:val="fr-FR"/>
        </w:rPr>
        <w:t xml:space="preserve">. </w:t>
      </w:r>
      <w:r w:rsidRPr="00BF1F97">
        <w:rPr>
          <w:rFonts w:ascii="Arial" w:hAnsi="Arial" w:cs="Arial"/>
          <w:i/>
          <w:iCs/>
          <w:sz w:val="21"/>
          <w:szCs w:val="21"/>
        </w:rPr>
        <w:t>A Dispute which is not able to be settled by amicable agreement within thirty (30) days from when a Party first requested such Dispute to be settled shall referred to and finally resolved by arbitration administered by the Vietnam International Arbitration Centre (“</w:t>
      </w:r>
      <w:r w:rsidRPr="00BF1F97">
        <w:rPr>
          <w:rFonts w:ascii="Arial" w:hAnsi="Arial" w:cs="Arial"/>
          <w:b/>
          <w:i/>
          <w:iCs/>
          <w:sz w:val="21"/>
          <w:szCs w:val="21"/>
        </w:rPr>
        <w:t>VIAC</w:t>
      </w:r>
      <w:r w:rsidRPr="00BF1F97">
        <w:rPr>
          <w:rFonts w:ascii="Arial" w:hAnsi="Arial" w:cs="Arial"/>
          <w:i/>
          <w:iCs/>
          <w:sz w:val="21"/>
          <w:szCs w:val="21"/>
        </w:rPr>
        <w:t>”) under the VIAC Arbitration Rules in force when the notice of arbitration is submitted. The number of arbitrators shall be three. The arbitration proceedings shall be conducted in English, provided that any arbitral award shall be issued in English and Vietnamese. Parties to abide by obligations under this Agreement pending outcome of dispute</w:t>
      </w:r>
      <w:r w:rsidRPr="00BF1F97">
        <w:rPr>
          <w:rFonts w:ascii="Arial" w:eastAsia="Times New Roman" w:hAnsi="Arial" w:cs="Arial"/>
          <w:bCs/>
          <w:i/>
          <w:iCs/>
          <w:sz w:val="21"/>
          <w:szCs w:val="21"/>
          <w:lang w:val="fr-FR"/>
        </w:rPr>
        <w:t>.</w:t>
      </w:r>
      <w:r w:rsidRPr="00BF1F97">
        <w:rPr>
          <w:rFonts w:ascii="Arial" w:hAnsi="Arial" w:cs="Arial"/>
          <w:i/>
          <w:iCs/>
          <w:sz w:val="21"/>
          <w:szCs w:val="21"/>
        </w:rPr>
        <w:t xml:space="preserve"> Costs and expenses arising out of the arbitration shall be borne by the losing Party, unless otherwise determined in the arbitral award.</w:t>
      </w:r>
    </w:p>
    <w:p w:rsidR="00BE69EE" w:rsidRPr="00A27127" w:rsidRDefault="00BE69EE" w:rsidP="00BE69EE">
      <w:pPr>
        <w:pStyle w:val="oancuaDanhsach"/>
        <w:spacing w:before="80" w:after="80" w:line="264" w:lineRule="auto"/>
        <w:ind w:left="709"/>
        <w:contextualSpacing w:val="0"/>
        <w:jc w:val="both"/>
        <w:rPr>
          <w:rFonts w:ascii="Arial" w:eastAsia="Arial" w:hAnsi="Arial" w:cs="Arial"/>
          <w:i/>
          <w:color w:val="000000"/>
        </w:rPr>
      </w:pPr>
    </w:p>
    <w:p w:rsidR="00F5464C" w:rsidRPr="00A27127" w:rsidRDefault="006A0531" w:rsidP="00B1513D">
      <w:pPr>
        <w:pStyle w:val="oancuaDanhsach"/>
        <w:numPr>
          <w:ilvl w:val="0"/>
          <w:numId w:val="40"/>
        </w:numPr>
        <w:spacing w:before="80" w:after="80" w:line="264" w:lineRule="auto"/>
        <w:ind w:hanging="720"/>
        <w:contextualSpacing w:val="0"/>
        <w:jc w:val="both"/>
        <w:rPr>
          <w:rFonts w:ascii="Arial" w:eastAsia="Arial" w:hAnsi="Arial" w:cs="Arial"/>
          <w:color w:val="000000"/>
        </w:rPr>
      </w:pPr>
      <w:r w:rsidRPr="00A27127">
        <w:rPr>
          <w:rFonts w:ascii="Arial" w:eastAsia="Arial" w:hAnsi="Arial" w:cs="Arial"/>
          <w:color w:val="000000"/>
        </w:rPr>
        <w:t xml:space="preserve">Hợp Đồng </w:t>
      </w:r>
      <w:r w:rsidR="00382378" w:rsidRPr="00A27127">
        <w:rPr>
          <w:rFonts w:ascii="Arial" w:eastAsia="Arial" w:hAnsi="Arial" w:cs="Arial"/>
          <w:color w:val="000000"/>
        </w:rPr>
        <w:t xml:space="preserve">này được lập thành hai (02) bản song ngữ Việt - Anh có giá trị ngang nhau, mỗi bên giữ một (01) bản. Trường hợp có sự mâu thuẫn giữa nội dung Tiếng Anh và nội dung Tiếng Việt thì nội dung Tiếng </w:t>
      </w:r>
      <w:r w:rsidRPr="00A27127">
        <w:rPr>
          <w:rFonts w:ascii="Arial" w:eastAsia="Arial" w:hAnsi="Arial" w:cs="Arial"/>
          <w:color w:val="000000"/>
        </w:rPr>
        <w:t xml:space="preserve">Việt </w:t>
      </w:r>
      <w:r w:rsidR="00382378" w:rsidRPr="00A27127">
        <w:rPr>
          <w:rFonts w:ascii="Arial" w:eastAsia="Arial" w:hAnsi="Arial" w:cs="Arial"/>
          <w:color w:val="000000"/>
        </w:rPr>
        <w:t>sẽ được ưu tiên áp dụng.</w:t>
      </w:r>
    </w:p>
    <w:p w:rsidR="00382378" w:rsidRPr="00A27127" w:rsidRDefault="00382378" w:rsidP="00B1513D">
      <w:pPr>
        <w:pStyle w:val="oancuaDanhsach"/>
        <w:spacing w:before="80" w:after="80" w:line="264" w:lineRule="auto"/>
        <w:contextualSpacing w:val="0"/>
        <w:jc w:val="both"/>
        <w:rPr>
          <w:rFonts w:ascii="Arial" w:eastAsia="Arial" w:hAnsi="Arial" w:cs="Arial"/>
          <w:color w:val="000000"/>
        </w:rPr>
      </w:pPr>
      <w:r w:rsidRPr="00A27127">
        <w:rPr>
          <w:rFonts w:ascii="Arial" w:eastAsia="Arial" w:hAnsi="Arial" w:cs="Arial"/>
          <w:i/>
          <w:color w:val="000000"/>
        </w:rPr>
        <w:t xml:space="preserve">This </w:t>
      </w:r>
      <w:r w:rsidR="001368CB" w:rsidRPr="00A27127">
        <w:rPr>
          <w:rFonts w:ascii="Arial" w:eastAsia="Arial" w:hAnsi="Arial" w:cs="Arial"/>
          <w:i/>
          <w:color w:val="000000"/>
        </w:rPr>
        <w:t>Contract</w:t>
      </w:r>
      <w:r w:rsidRPr="00A27127">
        <w:rPr>
          <w:rFonts w:ascii="Arial" w:eastAsia="Arial" w:hAnsi="Arial" w:cs="Arial"/>
          <w:i/>
          <w:color w:val="000000"/>
        </w:rPr>
        <w:t xml:space="preserve"> is made in two (02) Vietnamese-English bilingual versions of equal value, each party keeps one (01) copy. In case of inconsistency between the content of English and Vietnamese content, the content of </w:t>
      </w:r>
      <w:r w:rsidR="00137BA7" w:rsidRPr="00A27127">
        <w:rPr>
          <w:rFonts w:ascii="Arial" w:eastAsia="Arial" w:hAnsi="Arial" w:cs="Arial"/>
          <w:i/>
          <w:color w:val="000000"/>
        </w:rPr>
        <w:t>Vietnamese</w:t>
      </w:r>
      <w:r w:rsidRPr="00A27127">
        <w:rPr>
          <w:rFonts w:ascii="Arial" w:eastAsia="Arial" w:hAnsi="Arial" w:cs="Arial"/>
          <w:i/>
          <w:color w:val="000000"/>
        </w:rPr>
        <w:t xml:space="preserve"> will be applied.</w:t>
      </w:r>
    </w:p>
    <w:p w:rsidR="00382378" w:rsidRPr="00A27127" w:rsidRDefault="00382378" w:rsidP="00B1513D">
      <w:pPr>
        <w:spacing w:before="80" w:after="80" w:line="264" w:lineRule="auto"/>
        <w:jc w:val="both"/>
        <w:rPr>
          <w:rFonts w:ascii="Arial" w:eastAsia="Arial" w:hAnsi="Arial" w:cs="Arial"/>
          <w:color w:val="000000"/>
        </w:rPr>
      </w:pPr>
    </w:p>
    <w:p w:rsidR="00B77B20" w:rsidRPr="00A27127" w:rsidRDefault="00953A02" w:rsidP="00B1513D">
      <w:pPr>
        <w:spacing w:before="80" w:after="80" w:line="264" w:lineRule="auto"/>
        <w:jc w:val="both"/>
        <w:rPr>
          <w:rFonts w:ascii="Arial" w:eastAsia="Arial" w:hAnsi="Arial" w:cs="Arial"/>
          <w:i/>
          <w:color w:val="000000"/>
        </w:rPr>
      </w:pPr>
      <w:r w:rsidRPr="00A27127">
        <w:rPr>
          <w:rFonts w:ascii="Arial" w:eastAsia="Arial" w:hAnsi="Arial" w:cs="Arial"/>
          <w:color w:val="000000"/>
        </w:rPr>
        <w:t xml:space="preserve">Các Bên ký tên, đóng dấu để xác nhận dưới đây/ </w:t>
      </w:r>
      <w:r w:rsidRPr="00A27127">
        <w:rPr>
          <w:rFonts w:ascii="Arial" w:eastAsia="Arial" w:hAnsi="Arial" w:cs="Arial"/>
          <w:i/>
          <w:color w:val="000000"/>
        </w:rPr>
        <w:t>The Parties sign, seal for certification as follows:</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77B20" w:rsidRPr="00A27127" w:rsidTr="002E3F62">
        <w:tc>
          <w:tcPr>
            <w:tcW w:w="4785" w:type="dxa"/>
          </w:tcPr>
          <w:p w:rsidR="00B77B20" w:rsidRPr="00A27127" w:rsidRDefault="002E3F62" w:rsidP="00B1513D">
            <w:pPr>
              <w:spacing w:before="80" w:after="80" w:line="264" w:lineRule="auto"/>
              <w:jc w:val="center"/>
              <w:rPr>
                <w:rFonts w:ascii="Arial" w:eastAsia="Arial" w:hAnsi="Arial" w:cs="Arial"/>
                <w:i/>
                <w:color w:val="000000"/>
              </w:rPr>
            </w:pPr>
            <w:r w:rsidRPr="00A27127">
              <w:rPr>
                <w:rFonts w:ascii="Arial" w:eastAsia="Arial" w:hAnsi="Arial" w:cs="Arial"/>
                <w:b/>
                <w:color w:val="000000"/>
              </w:rPr>
              <w:t>Công Ty</w:t>
            </w:r>
            <w:r w:rsidR="00CE7CAA" w:rsidRPr="00A27127">
              <w:rPr>
                <w:rFonts w:ascii="Arial" w:eastAsia="Arial" w:hAnsi="Arial" w:cs="Arial"/>
                <w:b/>
                <w:color w:val="000000"/>
              </w:rPr>
              <w:t>/</w:t>
            </w:r>
            <w:r w:rsidR="00CE7CAA" w:rsidRPr="00A27127">
              <w:rPr>
                <w:rFonts w:ascii="Arial" w:eastAsia="Arial" w:hAnsi="Arial" w:cs="Arial"/>
                <w:b/>
                <w:i/>
                <w:color w:val="000000"/>
              </w:rPr>
              <w:t xml:space="preserve"> Company</w:t>
            </w:r>
          </w:p>
          <w:p w:rsidR="00B77B20" w:rsidRPr="00A27127" w:rsidRDefault="00B77B20" w:rsidP="00B1513D">
            <w:pPr>
              <w:spacing w:before="80" w:after="80" w:line="264" w:lineRule="auto"/>
              <w:jc w:val="center"/>
              <w:rPr>
                <w:rFonts w:ascii="Arial" w:eastAsia="Arial" w:hAnsi="Arial" w:cs="Arial"/>
                <w:i/>
                <w:color w:val="000000"/>
              </w:rPr>
            </w:pPr>
            <w:r w:rsidRPr="00A27127">
              <w:rPr>
                <w:rFonts w:ascii="Arial" w:eastAsia="Arial" w:hAnsi="Arial" w:cs="Arial"/>
                <w:i/>
                <w:color w:val="000000"/>
              </w:rPr>
              <w:t>(ký và đóng dấu/ sign and seal)</w:t>
            </w:r>
          </w:p>
          <w:p w:rsidR="00B77B20" w:rsidRPr="00A27127" w:rsidRDefault="00B77B20" w:rsidP="00B1513D">
            <w:pPr>
              <w:spacing w:before="80" w:after="80" w:line="264" w:lineRule="auto"/>
              <w:jc w:val="center"/>
              <w:rPr>
                <w:rFonts w:ascii="Arial" w:eastAsia="Arial" w:hAnsi="Arial" w:cs="Arial"/>
                <w:i/>
                <w:color w:val="000000"/>
              </w:rPr>
            </w:pPr>
          </w:p>
          <w:p w:rsidR="00B77B20" w:rsidRPr="00A27127" w:rsidRDefault="00B77B20" w:rsidP="00B1513D">
            <w:pPr>
              <w:spacing w:before="80" w:after="80" w:line="264" w:lineRule="auto"/>
              <w:jc w:val="center"/>
              <w:rPr>
                <w:rFonts w:ascii="Arial" w:eastAsia="Arial" w:hAnsi="Arial" w:cs="Arial"/>
                <w:i/>
                <w:color w:val="000000"/>
              </w:rPr>
            </w:pPr>
          </w:p>
          <w:p w:rsidR="00B77B20" w:rsidRDefault="00B77B20" w:rsidP="00B1513D">
            <w:pPr>
              <w:spacing w:before="80" w:after="80" w:line="264" w:lineRule="auto"/>
              <w:jc w:val="center"/>
              <w:rPr>
                <w:rFonts w:ascii="Arial" w:eastAsia="Arial" w:hAnsi="Arial" w:cs="Arial"/>
                <w:i/>
                <w:color w:val="000000"/>
              </w:rPr>
            </w:pPr>
          </w:p>
          <w:p w:rsidR="00BE6CE2" w:rsidRPr="00A27127" w:rsidRDefault="00BE6CE2" w:rsidP="00B1513D">
            <w:pPr>
              <w:spacing w:before="80" w:after="80" w:line="264" w:lineRule="auto"/>
              <w:jc w:val="center"/>
              <w:rPr>
                <w:rFonts w:ascii="Arial" w:eastAsia="Arial" w:hAnsi="Arial" w:cs="Arial"/>
                <w:i/>
                <w:color w:val="000000"/>
              </w:rPr>
            </w:pPr>
          </w:p>
          <w:p w:rsidR="00B77B20" w:rsidRPr="00A27127" w:rsidRDefault="00B77B20" w:rsidP="00B1513D">
            <w:pPr>
              <w:spacing w:before="80" w:after="80" w:line="264" w:lineRule="auto"/>
              <w:jc w:val="center"/>
              <w:rPr>
                <w:rFonts w:ascii="Arial" w:eastAsia="Arial" w:hAnsi="Arial" w:cs="Arial"/>
                <w:i/>
                <w:color w:val="000000"/>
              </w:rPr>
            </w:pPr>
          </w:p>
          <w:p w:rsidR="00B77B20" w:rsidRPr="00071498" w:rsidRDefault="00B77B20" w:rsidP="00B1513D">
            <w:pPr>
              <w:spacing w:before="80" w:after="80" w:line="264" w:lineRule="auto"/>
              <w:jc w:val="center"/>
              <w:rPr>
                <w:rFonts w:ascii="Arial" w:eastAsia="Arial" w:hAnsi="Arial" w:cs="Arial"/>
                <w:b/>
                <w:color w:val="000000"/>
                <w:lang w:val="vi-VN"/>
              </w:rPr>
            </w:pPr>
            <w:r w:rsidRPr="00A27127">
              <w:rPr>
                <w:rFonts w:ascii="Arial" w:eastAsia="Arial" w:hAnsi="Arial" w:cs="Arial"/>
                <w:b/>
                <w:color w:val="000000"/>
              </w:rPr>
              <w:t xml:space="preserve">NGUYỄN </w:t>
            </w:r>
            <w:r w:rsidR="00071498">
              <w:rPr>
                <w:rFonts w:ascii="Arial" w:eastAsia="Arial" w:hAnsi="Arial" w:cs="Arial"/>
                <w:b/>
                <w:color w:val="000000"/>
              </w:rPr>
              <w:t>VĂN</w:t>
            </w:r>
            <w:r w:rsidR="00071498">
              <w:rPr>
                <w:rFonts w:ascii="Arial" w:eastAsia="Arial" w:hAnsi="Arial" w:cs="Arial"/>
                <w:b/>
                <w:color w:val="000000"/>
                <w:lang w:val="vi-VN"/>
              </w:rPr>
              <w:t xml:space="preserve"> A</w:t>
            </w:r>
          </w:p>
        </w:tc>
        <w:tc>
          <w:tcPr>
            <w:tcW w:w="4786" w:type="dxa"/>
          </w:tcPr>
          <w:p w:rsidR="00CE7CAA" w:rsidRPr="00A27127" w:rsidRDefault="00A4201C" w:rsidP="00B1513D">
            <w:pPr>
              <w:spacing w:before="80" w:after="80" w:line="264" w:lineRule="auto"/>
              <w:jc w:val="center"/>
              <w:rPr>
                <w:rFonts w:ascii="Arial" w:eastAsia="Arial" w:hAnsi="Arial" w:cs="Arial"/>
                <w:b/>
                <w:i/>
                <w:color w:val="000000"/>
              </w:rPr>
            </w:pPr>
            <w:r w:rsidRPr="00A27127">
              <w:rPr>
                <w:rFonts w:ascii="Arial" w:eastAsia="Arial" w:hAnsi="Arial" w:cs="Arial"/>
                <w:b/>
                <w:color w:val="000000"/>
              </w:rPr>
              <w:t>Đối Tác</w:t>
            </w:r>
            <w:r w:rsidR="00CE7CAA" w:rsidRPr="00A27127">
              <w:rPr>
                <w:rFonts w:ascii="Arial" w:eastAsia="Arial" w:hAnsi="Arial" w:cs="Arial"/>
                <w:b/>
                <w:color w:val="000000"/>
              </w:rPr>
              <w:t>/</w:t>
            </w:r>
            <w:r w:rsidR="00CE7CAA" w:rsidRPr="00A27127">
              <w:rPr>
                <w:rFonts w:ascii="Arial" w:eastAsia="Arial" w:hAnsi="Arial" w:cs="Arial"/>
                <w:b/>
                <w:i/>
                <w:color w:val="000000"/>
              </w:rPr>
              <w:t xml:space="preserve"> </w:t>
            </w:r>
            <w:r w:rsidR="00E907CA">
              <w:rPr>
                <w:rFonts w:ascii="Arial" w:eastAsia="Arial" w:hAnsi="Arial" w:cs="Arial"/>
                <w:b/>
                <w:i/>
                <w:color w:val="000000"/>
              </w:rPr>
              <w:t>Partner</w:t>
            </w:r>
          </w:p>
          <w:p w:rsidR="00CE7CAA" w:rsidRPr="00A27127" w:rsidRDefault="00CE7CAA" w:rsidP="00B1513D">
            <w:pPr>
              <w:spacing w:before="80" w:after="80" w:line="264" w:lineRule="auto"/>
              <w:jc w:val="center"/>
              <w:rPr>
                <w:rFonts w:ascii="Arial" w:eastAsia="Arial" w:hAnsi="Arial" w:cs="Arial"/>
                <w:i/>
                <w:color w:val="000000"/>
              </w:rPr>
            </w:pPr>
            <w:r w:rsidRPr="00A27127">
              <w:rPr>
                <w:rFonts w:ascii="Arial" w:eastAsia="Arial" w:hAnsi="Arial" w:cs="Arial"/>
                <w:i/>
                <w:color w:val="000000"/>
              </w:rPr>
              <w:t>(ký/ sign)</w:t>
            </w:r>
          </w:p>
          <w:p w:rsidR="00CE7CAA" w:rsidRPr="00A27127" w:rsidRDefault="00CE7CAA" w:rsidP="00B1513D">
            <w:pPr>
              <w:spacing w:before="80" w:after="80" w:line="264" w:lineRule="auto"/>
              <w:jc w:val="center"/>
              <w:rPr>
                <w:rFonts w:ascii="Arial" w:eastAsia="Arial" w:hAnsi="Arial" w:cs="Arial"/>
                <w:i/>
                <w:color w:val="000000"/>
              </w:rPr>
            </w:pPr>
          </w:p>
          <w:p w:rsidR="00CE7CAA" w:rsidRPr="00A27127" w:rsidRDefault="00CE7CAA" w:rsidP="00B1513D">
            <w:pPr>
              <w:spacing w:before="80" w:after="80" w:line="264" w:lineRule="auto"/>
              <w:jc w:val="center"/>
              <w:rPr>
                <w:rFonts w:ascii="Arial" w:eastAsia="Arial" w:hAnsi="Arial" w:cs="Arial"/>
                <w:i/>
                <w:color w:val="000000"/>
              </w:rPr>
            </w:pPr>
          </w:p>
          <w:p w:rsidR="00CE7CAA" w:rsidRDefault="00CE7CAA" w:rsidP="00B1513D">
            <w:pPr>
              <w:spacing w:before="80" w:after="80" w:line="264" w:lineRule="auto"/>
              <w:jc w:val="center"/>
              <w:rPr>
                <w:rFonts w:ascii="Arial" w:eastAsia="Arial" w:hAnsi="Arial" w:cs="Arial"/>
                <w:i/>
                <w:color w:val="000000"/>
              </w:rPr>
            </w:pPr>
          </w:p>
          <w:p w:rsidR="00BE6CE2" w:rsidRPr="00A27127" w:rsidRDefault="00BE6CE2" w:rsidP="00B1513D">
            <w:pPr>
              <w:spacing w:before="80" w:after="80" w:line="264" w:lineRule="auto"/>
              <w:jc w:val="center"/>
              <w:rPr>
                <w:rFonts w:ascii="Arial" w:eastAsia="Arial" w:hAnsi="Arial" w:cs="Arial"/>
                <w:i/>
                <w:color w:val="000000"/>
              </w:rPr>
            </w:pPr>
          </w:p>
          <w:p w:rsidR="00CE7CAA" w:rsidRPr="00A27127" w:rsidRDefault="00CE7CAA" w:rsidP="00B1513D">
            <w:pPr>
              <w:spacing w:before="80" w:after="80" w:line="264" w:lineRule="auto"/>
              <w:jc w:val="center"/>
              <w:rPr>
                <w:rFonts w:ascii="Arial" w:eastAsia="Arial" w:hAnsi="Arial" w:cs="Arial"/>
                <w:i/>
                <w:color w:val="000000"/>
              </w:rPr>
            </w:pPr>
          </w:p>
          <w:p w:rsidR="00CE7CAA" w:rsidRPr="00A27127" w:rsidRDefault="00CE7CAA" w:rsidP="00B1513D">
            <w:pPr>
              <w:spacing w:before="80" w:after="80" w:line="264" w:lineRule="auto"/>
              <w:jc w:val="center"/>
              <w:rPr>
                <w:rFonts w:ascii="Arial" w:eastAsia="Arial" w:hAnsi="Arial" w:cs="Arial"/>
                <w:i/>
                <w:color w:val="000000"/>
              </w:rPr>
            </w:pPr>
            <w:r w:rsidRPr="00A27127">
              <w:rPr>
                <w:rFonts w:ascii="Arial" w:eastAsia="Arial" w:hAnsi="Arial" w:cs="Arial"/>
                <w:i/>
                <w:color w:val="000000"/>
              </w:rPr>
              <w:t>______________________</w:t>
            </w:r>
          </w:p>
        </w:tc>
      </w:tr>
    </w:tbl>
    <w:p w:rsidR="001E0D43" w:rsidRPr="00A27127" w:rsidRDefault="001E0D43" w:rsidP="00B1513D">
      <w:pPr>
        <w:spacing w:before="80" w:after="80" w:line="264" w:lineRule="auto"/>
        <w:jc w:val="center"/>
        <w:rPr>
          <w:rFonts w:ascii="Arial" w:hAnsi="Arial" w:cs="Arial"/>
          <w:b/>
        </w:rPr>
      </w:pPr>
    </w:p>
    <w:p w:rsidR="008C5802" w:rsidRPr="00A27127" w:rsidRDefault="008C5802" w:rsidP="00B1513D">
      <w:pPr>
        <w:spacing w:before="80" w:after="80" w:line="264" w:lineRule="auto"/>
        <w:jc w:val="center"/>
        <w:rPr>
          <w:rFonts w:ascii="Arial" w:hAnsi="Arial" w:cs="Arial"/>
          <w:b/>
        </w:rPr>
      </w:pPr>
    </w:p>
    <w:p w:rsidR="008C5802" w:rsidRPr="00A27127" w:rsidRDefault="008C5802" w:rsidP="00B1513D">
      <w:pPr>
        <w:spacing w:before="80" w:after="80" w:line="264" w:lineRule="auto"/>
        <w:jc w:val="center"/>
        <w:rPr>
          <w:rFonts w:ascii="Arial" w:hAnsi="Arial" w:cs="Arial"/>
          <w:b/>
        </w:rPr>
      </w:pPr>
    </w:p>
    <w:p w:rsidR="008C5802" w:rsidRPr="00A27127" w:rsidRDefault="008C5802" w:rsidP="00B1513D">
      <w:pPr>
        <w:spacing w:before="80" w:after="80" w:line="264" w:lineRule="auto"/>
        <w:jc w:val="center"/>
        <w:rPr>
          <w:rFonts w:ascii="Arial" w:hAnsi="Arial" w:cs="Arial"/>
          <w:b/>
        </w:rPr>
      </w:pPr>
    </w:p>
    <w:p w:rsidR="008B08C8" w:rsidRPr="00A27127" w:rsidRDefault="008B08C8" w:rsidP="00B1513D">
      <w:pPr>
        <w:spacing w:before="80" w:after="80" w:line="264" w:lineRule="auto"/>
        <w:jc w:val="center"/>
        <w:rPr>
          <w:rFonts w:ascii="Arial" w:hAnsi="Arial" w:cs="Arial"/>
          <w:b/>
        </w:rPr>
        <w:sectPr w:rsidR="008B08C8" w:rsidRPr="00A27127" w:rsidSect="00340840">
          <w:headerReference w:type="even" r:id="rId7"/>
          <w:headerReference w:type="default" r:id="rId8"/>
          <w:footerReference w:type="even" r:id="rId9"/>
          <w:footerReference w:type="default" r:id="rId10"/>
          <w:headerReference w:type="first" r:id="rId11"/>
          <w:footerReference w:type="first" r:id="rId12"/>
          <w:pgSz w:w="11907" w:h="16839" w:code="9"/>
          <w:pgMar w:top="851" w:right="992" w:bottom="1134" w:left="1418" w:header="720" w:footer="284" w:gutter="0"/>
          <w:cols w:space="720"/>
          <w:docGrid w:linePitch="360"/>
        </w:sectPr>
      </w:pPr>
    </w:p>
    <w:p w:rsidR="001368CB" w:rsidRPr="00A27127" w:rsidRDefault="008C5802" w:rsidP="00B1513D">
      <w:pPr>
        <w:spacing w:before="80" w:after="80" w:line="264" w:lineRule="auto"/>
        <w:jc w:val="center"/>
        <w:rPr>
          <w:rFonts w:ascii="Arial" w:hAnsi="Arial" w:cs="Arial"/>
          <w:b/>
        </w:rPr>
      </w:pPr>
      <w:r w:rsidRPr="00A27127">
        <w:rPr>
          <w:rFonts w:ascii="Arial" w:hAnsi="Arial" w:cs="Arial"/>
          <w:b/>
        </w:rPr>
        <w:t>PHỤ LỤ</w:t>
      </w:r>
      <w:r w:rsidR="001368CB" w:rsidRPr="00A27127">
        <w:rPr>
          <w:rFonts w:ascii="Arial" w:hAnsi="Arial" w:cs="Arial"/>
          <w:b/>
        </w:rPr>
        <w:t>C A</w:t>
      </w:r>
    </w:p>
    <w:p w:rsidR="008C5802" w:rsidRPr="00A27127" w:rsidRDefault="008C5802" w:rsidP="00B1513D">
      <w:pPr>
        <w:spacing w:before="80" w:after="80" w:line="264" w:lineRule="auto"/>
        <w:jc w:val="center"/>
        <w:rPr>
          <w:rFonts w:ascii="Arial" w:hAnsi="Arial" w:cs="Arial"/>
          <w:b/>
          <w:color w:val="000000" w:themeColor="text1"/>
        </w:rPr>
      </w:pPr>
      <w:r w:rsidRPr="00A27127">
        <w:rPr>
          <w:rFonts w:ascii="Arial" w:hAnsi="Arial" w:cs="Arial"/>
          <w:b/>
          <w:i/>
          <w:color w:val="000000" w:themeColor="text1"/>
        </w:rPr>
        <w:t>APPENDIX A</w:t>
      </w:r>
    </w:p>
    <w:p w:rsidR="001368CB" w:rsidRPr="00A27127" w:rsidRDefault="001368CB" w:rsidP="00B1513D">
      <w:pPr>
        <w:spacing w:before="80" w:after="80" w:line="264" w:lineRule="auto"/>
        <w:jc w:val="center"/>
        <w:rPr>
          <w:rFonts w:ascii="Arial" w:hAnsi="Arial" w:cs="Arial"/>
          <w:b/>
          <w:color w:val="000000" w:themeColor="text1"/>
        </w:rPr>
      </w:pPr>
    </w:p>
    <w:p w:rsidR="008C5802" w:rsidRPr="00A27127" w:rsidRDefault="00FE3FD7" w:rsidP="00B1513D">
      <w:pPr>
        <w:spacing w:before="80" w:after="80" w:line="264" w:lineRule="auto"/>
        <w:jc w:val="center"/>
        <w:rPr>
          <w:rFonts w:ascii="Arial" w:hAnsi="Arial" w:cs="Arial"/>
          <w:b/>
          <w:color w:val="000000" w:themeColor="text1"/>
        </w:rPr>
      </w:pPr>
      <w:r w:rsidRPr="00A27127">
        <w:rPr>
          <w:rFonts w:ascii="Arial" w:hAnsi="Arial" w:cs="Arial"/>
          <w:b/>
          <w:color w:val="000000" w:themeColor="text1"/>
        </w:rPr>
        <w:t xml:space="preserve">MÔ TẢ CÔNG VIỆC VÀ </w:t>
      </w:r>
      <w:r w:rsidR="008C5802" w:rsidRPr="00A27127">
        <w:rPr>
          <w:rFonts w:ascii="Arial" w:hAnsi="Arial" w:cs="Arial"/>
          <w:b/>
          <w:color w:val="000000" w:themeColor="text1"/>
        </w:rPr>
        <w:t>TIÊU CHUẨN THỰC HIỆN DỊCH VỤ HÀNG THÁNG</w:t>
      </w:r>
    </w:p>
    <w:p w:rsidR="001368CB" w:rsidRPr="00A27127" w:rsidRDefault="00B55B4A" w:rsidP="00B1513D">
      <w:pPr>
        <w:spacing w:before="80" w:after="80" w:line="264" w:lineRule="auto"/>
        <w:jc w:val="center"/>
        <w:rPr>
          <w:rFonts w:ascii="Arial" w:hAnsi="Arial" w:cs="Arial"/>
          <w:b/>
          <w:i/>
          <w:color w:val="000000" w:themeColor="text1"/>
        </w:rPr>
      </w:pPr>
      <w:r w:rsidRPr="00A27127">
        <w:rPr>
          <w:rFonts w:ascii="Arial" w:hAnsi="Arial" w:cs="Arial"/>
          <w:b/>
          <w:i/>
          <w:color w:val="000000" w:themeColor="text1"/>
        </w:rPr>
        <w:t xml:space="preserve">DETAIL OF WORK AND </w:t>
      </w:r>
      <w:r w:rsidR="001368CB" w:rsidRPr="00A27127">
        <w:rPr>
          <w:rFonts w:ascii="Arial" w:hAnsi="Arial" w:cs="Arial"/>
          <w:b/>
          <w:i/>
          <w:color w:val="000000" w:themeColor="text1"/>
        </w:rPr>
        <w:t xml:space="preserve">MONTHLY SERVICE IMPLEMENTATION STANDARDS </w:t>
      </w:r>
    </w:p>
    <w:p w:rsidR="001368CB" w:rsidRPr="00A27127" w:rsidRDefault="001368CB" w:rsidP="00B1513D">
      <w:pPr>
        <w:spacing w:before="80" w:after="80" w:line="264" w:lineRule="auto"/>
        <w:jc w:val="center"/>
        <w:rPr>
          <w:rFonts w:ascii="Arial" w:hAnsi="Arial" w:cs="Arial"/>
          <w:b/>
          <w:i/>
        </w:rPr>
      </w:pPr>
    </w:p>
    <w:tbl>
      <w:tblPr>
        <w:tblStyle w:val="LiBang"/>
        <w:tblW w:w="9918" w:type="dxa"/>
        <w:tblLook w:val="04A0" w:firstRow="1" w:lastRow="0" w:firstColumn="1" w:lastColumn="0" w:noHBand="0" w:noVBand="1"/>
      </w:tblPr>
      <w:tblGrid>
        <w:gridCol w:w="704"/>
        <w:gridCol w:w="1134"/>
        <w:gridCol w:w="3969"/>
        <w:gridCol w:w="1673"/>
        <w:gridCol w:w="2438"/>
      </w:tblGrid>
      <w:tr w:rsidR="008C5802" w:rsidRPr="00A27127" w:rsidTr="001368CB">
        <w:tc>
          <w:tcPr>
            <w:tcW w:w="704" w:type="dxa"/>
            <w:shd w:val="clear" w:color="auto" w:fill="A8D08D" w:themeFill="accent6" w:themeFillTint="99"/>
          </w:tcPr>
          <w:p w:rsidR="008C5802" w:rsidRPr="00A27127" w:rsidRDefault="008C5802" w:rsidP="00B1513D">
            <w:pPr>
              <w:spacing w:before="80" w:after="80" w:line="264" w:lineRule="auto"/>
              <w:jc w:val="center"/>
              <w:rPr>
                <w:rFonts w:ascii="Arial" w:hAnsi="Arial" w:cs="Arial"/>
                <w:b/>
              </w:rPr>
            </w:pPr>
            <w:r w:rsidRPr="00A27127">
              <w:rPr>
                <w:rFonts w:ascii="Arial" w:hAnsi="Arial" w:cs="Arial"/>
                <w:b/>
              </w:rPr>
              <w:t>STT</w:t>
            </w:r>
          </w:p>
          <w:p w:rsidR="001368CB" w:rsidRPr="00A27127" w:rsidRDefault="001368CB" w:rsidP="00B1513D">
            <w:pPr>
              <w:spacing w:before="80" w:after="80" w:line="264" w:lineRule="auto"/>
              <w:jc w:val="center"/>
              <w:rPr>
                <w:rFonts w:ascii="Arial" w:hAnsi="Arial" w:cs="Arial"/>
                <w:b/>
                <w:i/>
              </w:rPr>
            </w:pPr>
            <w:r w:rsidRPr="00A27127">
              <w:rPr>
                <w:rFonts w:ascii="Arial" w:hAnsi="Arial" w:cs="Arial"/>
                <w:b/>
                <w:i/>
              </w:rPr>
              <w:t>No</w:t>
            </w:r>
            <w:r w:rsidR="006E7F62" w:rsidRPr="00A27127">
              <w:rPr>
                <w:rFonts w:ascii="Arial" w:hAnsi="Arial" w:cs="Arial"/>
                <w:b/>
                <w:i/>
              </w:rPr>
              <w:t>.</w:t>
            </w:r>
          </w:p>
        </w:tc>
        <w:tc>
          <w:tcPr>
            <w:tcW w:w="1134" w:type="dxa"/>
            <w:shd w:val="clear" w:color="auto" w:fill="A8D08D" w:themeFill="accent6" w:themeFillTint="99"/>
          </w:tcPr>
          <w:p w:rsidR="008C5802" w:rsidRPr="00A27127" w:rsidRDefault="008C5802" w:rsidP="00B1513D">
            <w:pPr>
              <w:spacing w:before="80" w:after="80" w:line="264" w:lineRule="auto"/>
              <w:jc w:val="center"/>
              <w:rPr>
                <w:rFonts w:ascii="Arial" w:hAnsi="Arial" w:cs="Arial"/>
                <w:b/>
              </w:rPr>
            </w:pPr>
            <w:r w:rsidRPr="00A27127">
              <w:rPr>
                <w:rFonts w:ascii="Arial" w:hAnsi="Arial" w:cs="Arial"/>
                <w:b/>
              </w:rPr>
              <w:t>Tháng</w:t>
            </w:r>
          </w:p>
          <w:p w:rsidR="001368CB" w:rsidRPr="00A27127" w:rsidRDefault="001368CB" w:rsidP="00B1513D">
            <w:pPr>
              <w:spacing w:before="80" w:after="80" w:line="264" w:lineRule="auto"/>
              <w:jc w:val="center"/>
              <w:rPr>
                <w:rFonts w:ascii="Arial" w:hAnsi="Arial" w:cs="Arial"/>
                <w:b/>
                <w:i/>
              </w:rPr>
            </w:pPr>
            <w:r w:rsidRPr="00A27127">
              <w:rPr>
                <w:rFonts w:ascii="Arial" w:hAnsi="Arial" w:cs="Arial"/>
                <w:b/>
                <w:i/>
              </w:rPr>
              <w:t>Month</w:t>
            </w:r>
          </w:p>
        </w:tc>
        <w:tc>
          <w:tcPr>
            <w:tcW w:w="3969" w:type="dxa"/>
            <w:shd w:val="clear" w:color="auto" w:fill="A8D08D" w:themeFill="accent6" w:themeFillTint="99"/>
          </w:tcPr>
          <w:p w:rsidR="008C5802" w:rsidRPr="00A27127" w:rsidRDefault="008C5802" w:rsidP="00B1513D">
            <w:pPr>
              <w:spacing w:before="80" w:after="80" w:line="264" w:lineRule="auto"/>
              <w:jc w:val="center"/>
              <w:rPr>
                <w:rFonts w:ascii="Arial" w:hAnsi="Arial" w:cs="Arial"/>
                <w:b/>
              </w:rPr>
            </w:pPr>
            <w:r w:rsidRPr="00A27127">
              <w:rPr>
                <w:rFonts w:ascii="Arial" w:hAnsi="Arial" w:cs="Arial"/>
                <w:b/>
              </w:rPr>
              <w:t>Nội dung công việc thực hiện</w:t>
            </w:r>
          </w:p>
          <w:p w:rsidR="001368CB" w:rsidRPr="00A27127" w:rsidRDefault="001368CB" w:rsidP="00B1513D">
            <w:pPr>
              <w:spacing w:before="80" w:after="80" w:line="264" w:lineRule="auto"/>
              <w:jc w:val="center"/>
              <w:rPr>
                <w:rFonts w:ascii="Arial" w:hAnsi="Arial" w:cs="Arial"/>
                <w:b/>
                <w:i/>
              </w:rPr>
            </w:pPr>
            <w:r w:rsidRPr="00A27127">
              <w:rPr>
                <w:rFonts w:ascii="Arial" w:hAnsi="Arial" w:cs="Arial"/>
                <w:b/>
                <w:i/>
              </w:rPr>
              <w:t>Work content</w:t>
            </w:r>
          </w:p>
        </w:tc>
        <w:tc>
          <w:tcPr>
            <w:tcW w:w="1673" w:type="dxa"/>
            <w:shd w:val="clear" w:color="auto" w:fill="A8D08D" w:themeFill="accent6" w:themeFillTint="99"/>
          </w:tcPr>
          <w:p w:rsidR="008C5802" w:rsidRPr="00A27127" w:rsidRDefault="008C5802" w:rsidP="00B1513D">
            <w:pPr>
              <w:spacing w:before="80" w:after="80" w:line="264" w:lineRule="auto"/>
              <w:jc w:val="center"/>
              <w:rPr>
                <w:rFonts w:ascii="Arial" w:hAnsi="Arial" w:cs="Arial"/>
                <w:b/>
              </w:rPr>
            </w:pPr>
            <w:r w:rsidRPr="00A27127">
              <w:rPr>
                <w:rFonts w:ascii="Arial" w:hAnsi="Arial" w:cs="Arial"/>
                <w:b/>
              </w:rPr>
              <w:t>Chỉ tiêu</w:t>
            </w:r>
          </w:p>
          <w:p w:rsidR="001368CB" w:rsidRPr="00A27127" w:rsidRDefault="001368CB" w:rsidP="00B1513D">
            <w:pPr>
              <w:spacing w:before="80" w:after="80" w:line="264" w:lineRule="auto"/>
              <w:jc w:val="center"/>
              <w:rPr>
                <w:rFonts w:ascii="Arial" w:hAnsi="Arial" w:cs="Arial"/>
                <w:b/>
                <w:i/>
              </w:rPr>
            </w:pPr>
            <w:r w:rsidRPr="00A27127">
              <w:rPr>
                <w:rFonts w:ascii="Arial" w:hAnsi="Arial" w:cs="Arial"/>
                <w:b/>
                <w:i/>
              </w:rPr>
              <w:t>Target</w:t>
            </w:r>
          </w:p>
        </w:tc>
        <w:tc>
          <w:tcPr>
            <w:tcW w:w="2438" w:type="dxa"/>
            <w:shd w:val="clear" w:color="auto" w:fill="A8D08D" w:themeFill="accent6" w:themeFillTint="99"/>
          </w:tcPr>
          <w:p w:rsidR="008C5802" w:rsidRPr="00A27127" w:rsidRDefault="008C5802" w:rsidP="00B1513D">
            <w:pPr>
              <w:spacing w:before="80" w:after="80" w:line="264" w:lineRule="auto"/>
              <w:jc w:val="center"/>
              <w:rPr>
                <w:rFonts w:ascii="Arial" w:hAnsi="Arial" w:cs="Arial"/>
                <w:b/>
              </w:rPr>
            </w:pPr>
            <w:r w:rsidRPr="00A27127">
              <w:rPr>
                <w:rFonts w:ascii="Arial" w:hAnsi="Arial" w:cs="Arial"/>
                <w:b/>
              </w:rPr>
              <w:t xml:space="preserve">Kết quả đánh giá </w:t>
            </w:r>
          </w:p>
          <w:p w:rsidR="001368CB" w:rsidRPr="00A27127" w:rsidRDefault="001368CB" w:rsidP="00B1513D">
            <w:pPr>
              <w:spacing w:before="80" w:after="80" w:line="264" w:lineRule="auto"/>
              <w:jc w:val="center"/>
              <w:rPr>
                <w:rFonts w:ascii="Arial" w:hAnsi="Arial" w:cs="Arial"/>
                <w:b/>
                <w:i/>
              </w:rPr>
            </w:pPr>
            <w:r w:rsidRPr="00A27127">
              <w:rPr>
                <w:rFonts w:ascii="Arial" w:hAnsi="Arial" w:cs="Arial"/>
                <w:b/>
                <w:i/>
              </w:rPr>
              <w:t xml:space="preserve">Result of evaluation </w:t>
            </w:r>
          </w:p>
        </w:tc>
      </w:tr>
      <w:tr w:rsidR="008C5802" w:rsidRPr="00A27127" w:rsidTr="001368CB">
        <w:tc>
          <w:tcPr>
            <w:tcW w:w="704" w:type="dxa"/>
          </w:tcPr>
          <w:p w:rsidR="008C5802" w:rsidRPr="00A27127" w:rsidRDefault="008C5802" w:rsidP="00B1513D">
            <w:pPr>
              <w:spacing w:before="80" w:after="80" w:line="264" w:lineRule="auto"/>
              <w:jc w:val="center"/>
              <w:rPr>
                <w:rFonts w:ascii="Arial" w:hAnsi="Arial" w:cs="Arial"/>
                <w:b/>
              </w:rPr>
            </w:pPr>
          </w:p>
        </w:tc>
        <w:tc>
          <w:tcPr>
            <w:tcW w:w="1134" w:type="dxa"/>
          </w:tcPr>
          <w:p w:rsidR="008C5802" w:rsidRPr="00A27127" w:rsidRDefault="008C5802" w:rsidP="00B1513D">
            <w:pPr>
              <w:spacing w:before="80" w:after="80" w:line="264" w:lineRule="auto"/>
              <w:jc w:val="center"/>
              <w:rPr>
                <w:rFonts w:ascii="Arial" w:hAnsi="Arial" w:cs="Arial"/>
                <w:b/>
              </w:rPr>
            </w:pPr>
          </w:p>
        </w:tc>
        <w:tc>
          <w:tcPr>
            <w:tcW w:w="3969" w:type="dxa"/>
          </w:tcPr>
          <w:p w:rsidR="008C5802" w:rsidRPr="00A27127" w:rsidRDefault="008C5802" w:rsidP="00B1513D">
            <w:pPr>
              <w:spacing w:before="80" w:after="80" w:line="264" w:lineRule="auto"/>
              <w:jc w:val="center"/>
              <w:rPr>
                <w:rFonts w:ascii="Arial" w:hAnsi="Arial" w:cs="Arial"/>
                <w:b/>
              </w:rPr>
            </w:pPr>
          </w:p>
        </w:tc>
        <w:tc>
          <w:tcPr>
            <w:tcW w:w="1673" w:type="dxa"/>
          </w:tcPr>
          <w:p w:rsidR="008C5802" w:rsidRPr="00A27127" w:rsidRDefault="008C5802" w:rsidP="00B1513D">
            <w:pPr>
              <w:spacing w:before="80" w:after="80" w:line="264" w:lineRule="auto"/>
              <w:jc w:val="center"/>
              <w:rPr>
                <w:rFonts w:ascii="Arial" w:hAnsi="Arial" w:cs="Arial"/>
                <w:b/>
              </w:rPr>
            </w:pPr>
          </w:p>
        </w:tc>
        <w:tc>
          <w:tcPr>
            <w:tcW w:w="2438" w:type="dxa"/>
          </w:tcPr>
          <w:p w:rsidR="008C5802" w:rsidRPr="00A27127" w:rsidRDefault="008C5802" w:rsidP="00B1513D">
            <w:pPr>
              <w:spacing w:before="80" w:after="80" w:line="264" w:lineRule="auto"/>
              <w:jc w:val="center"/>
              <w:rPr>
                <w:rFonts w:ascii="Arial" w:hAnsi="Arial" w:cs="Arial"/>
                <w:b/>
              </w:rPr>
            </w:pPr>
          </w:p>
        </w:tc>
      </w:tr>
      <w:tr w:rsidR="008C5802" w:rsidRPr="00A27127" w:rsidTr="001368CB">
        <w:tc>
          <w:tcPr>
            <w:tcW w:w="704" w:type="dxa"/>
          </w:tcPr>
          <w:p w:rsidR="008C5802" w:rsidRPr="00A27127" w:rsidRDefault="008C5802" w:rsidP="00B1513D">
            <w:pPr>
              <w:spacing w:before="80" w:after="80" w:line="264" w:lineRule="auto"/>
              <w:jc w:val="center"/>
              <w:rPr>
                <w:rFonts w:ascii="Arial" w:hAnsi="Arial" w:cs="Arial"/>
                <w:b/>
              </w:rPr>
            </w:pPr>
          </w:p>
        </w:tc>
        <w:tc>
          <w:tcPr>
            <w:tcW w:w="1134" w:type="dxa"/>
          </w:tcPr>
          <w:p w:rsidR="008C5802" w:rsidRPr="00A27127" w:rsidRDefault="008C5802" w:rsidP="00B1513D">
            <w:pPr>
              <w:spacing w:before="80" w:after="80" w:line="264" w:lineRule="auto"/>
              <w:jc w:val="center"/>
              <w:rPr>
                <w:rFonts w:ascii="Arial" w:hAnsi="Arial" w:cs="Arial"/>
                <w:b/>
              </w:rPr>
            </w:pPr>
          </w:p>
        </w:tc>
        <w:tc>
          <w:tcPr>
            <w:tcW w:w="3969" w:type="dxa"/>
          </w:tcPr>
          <w:p w:rsidR="008C5802" w:rsidRPr="00A27127" w:rsidRDefault="008C5802" w:rsidP="00B1513D">
            <w:pPr>
              <w:spacing w:before="80" w:after="80" w:line="264" w:lineRule="auto"/>
              <w:jc w:val="center"/>
              <w:rPr>
                <w:rFonts w:ascii="Arial" w:hAnsi="Arial" w:cs="Arial"/>
                <w:b/>
              </w:rPr>
            </w:pPr>
          </w:p>
        </w:tc>
        <w:tc>
          <w:tcPr>
            <w:tcW w:w="1673" w:type="dxa"/>
          </w:tcPr>
          <w:p w:rsidR="008C5802" w:rsidRPr="00A27127" w:rsidRDefault="008C5802" w:rsidP="00B1513D">
            <w:pPr>
              <w:spacing w:before="80" w:after="80" w:line="264" w:lineRule="auto"/>
              <w:jc w:val="center"/>
              <w:rPr>
                <w:rFonts w:ascii="Arial" w:hAnsi="Arial" w:cs="Arial"/>
                <w:b/>
              </w:rPr>
            </w:pPr>
          </w:p>
        </w:tc>
        <w:tc>
          <w:tcPr>
            <w:tcW w:w="2438" w:type="dxa"/>
          </w:tcPr>
          <w:p w:rsidR="008C5802" w:rsidRPr="00A27127" w:rsidRDefault="008C5802" w:rsidP="00B1513D">
            <w:pPr>
              <w:spacing w:before="80" w:after="80" w:line="264" w:lineRule="auto"/>
              <w:jc w:val="center"/>
              <w:rPr>
                <w:rFonts w:ascii="Arial" w:hAnsi="Arial" w:cs="Arial"/>
                <w:b/>
              </w:rPr>
            </w:pPr>
          </w:p>
        </w:tc>
      </w:tr>
      <w:tr w:rsidR="008C5802" w:rsidRPr="00A27127" w:rsidTr="001368CB">
        <w:tc>
          <w:tcPr>
            <w:tcW w:w="704" w:type="dxa"/>
          </w:tcPr>
          <w:p w:rsidR="008C5802" w:rsidRPr="00A27127" w:rsidRDefault="008C5802" w:rsidP="00B1513D">
            <w:pPr>
              <w:spacing w:before="80" w:after="80" w:line="264" w:lineRule="auto"/>
              <w:jc w:val="center"/>
              <w:rPr>
                <w:rFonts w:ascii="Arial" w:hAnsi="Arial" w:cs="Arial"/>
                <w:b/>
              </w:rPr>
            </w:pPr>
          </w:p>
        </w:tc>
        <w:tc>
          <w:tcPr>
            <w:tcW w:w="1134" w:type="dxa"/>
          </w:tcPr>
          <w:p w:rsidR="008C5802" w:rsidRPr="00A27127" w:rsidRDefault="008C5802" w:rsidP="00B1513D">
            <w:pPr>
              <w:spacing w:before="80" w:after="80" w:line="264" w:lineRule="auto"/>
              <w:jc w:val="center"/>
              <w:rPr>
                <w:rFonts w:ascii="Arial" w:hAnsi="Arial" w:cs="Arial"/>
                <w:b/>
              </w:rPr>
            </w:pPr>
          </w:p>
        </w:tc>
        <w:tc>
          <w:tcPr>
            <w:tcW w:w="3969" w:type="dxa"/>
          </w:tcPr>
          <w:p w:rsidR="008C5802" w:rsidRPr="00A27127" w:rsidRDefault="008C5802" w:rsidP="00B1513D">
            <w:pPr>
              <w:spacing w:before="80" w:after="80" w:line="264" w:lineRule="auto"/>
              <w:jc w:val="center"/>
              <w:rPr>
                <w:rFonts w:ascii="Arial" w:hAnsi="Arial" w:cs="Arial"/>
                <w:b/>
              </w:rPr>
            </w:pPr>
          </w:p>
        </w:tc>
        <w:tc>
          <w:tcPr>
            <w:tcW w:w="1673" w:type="dxa"/>
          </w:tcPr>
          <w:p w:rsidR="008C5802" w:rsidRPr="00A27127" w:rsidRDefault="008C5802" w:rsidP="00B1513D">
            <w:pPr>
              <w:spacing w:before="80" w:after="80" w:line="264" w:lineRule="auto"/>
              <w:jc w:val="center"/>
              <w:rPr>
                <w:rFonts w:ascii="Arial" w:hAnsi="Arial" w:cs="Arial"/>
                <w:b/>
              </w:rPr>
            </w:pPr>
          </w:p>
        </w:tc>
        <w:tc>
          <w:tcPr>
            <w:tcW w:w="2438" w:type="dxa"/>
          </w:tcPr>
          <w:p w:rsidR="008C5802" w:rsidRPr="00A27127" w:rsidRDefault="008C5802" w:rsidP="00B1513D">
            <w:pPr>
              <w:spacing w:before="80" w:after="80" w:line="264" w:lineRule="auto"/>
              <w:jc w:val="center"/>
              <w:rPr>
                <w:rFonts w:ascii="Arial" w:hAnsi="Arial" w:cs="Arial"/>
                <w:b/>
              </w:rPr>
            </w:pPr>
          </w:p>
        </w:tc>
      </w:tr>
      <w:tr w:rsidR="008C5802" w:rsidRPr="00A27127" w:rsidTr="001368CB">
        <w:tc>
          <w:tcPr>
            <w:tcW w:w="704" w:type="dxa"/>
          </w:tcPr>
          <w:p w:rsidR="008C5802" w:rsidRPr="00A27127" w:rsidRDefault="008C5802" w:rsidP="00B1513D">
            <w:pPr>
              <w:spacing w:before="80" w:after="80" w:line="264" w:lineRule="auto"/>
              <w:jc w:val="center"/>
              <w:rPr>
                <w:rFonts w:ascii="Arial" w:hAnsi="Arial" w:cs="Arial"/>
                <w:b/>
              </w:rPr>
            </w:pPr>
          </w:p>
        </w:tc>
        <w:tc>
          <w:tcPr>
            <w:tcW w:w="1134" w:type="dxa"/>
          </w:tcPr>
          <w:p w:rsidR="008C5802" w:rsidRPr="00A27127" w:rsidRDefault="008C5802" w:rsidP="00B1513D">
            <w:pPr>
              <w:spacing w:before="80" w:after="80" w:line="264" w:lineRule="auto"/>
              <w:jc w:val="center"/>
              <w:rPr>
                <w:rFonts w:ascii="Arial" w:hAnsi="Arial" w:cs="Arial"/>
                <w:b/>
              </w:rPr>
            </w:pPr>
          </w:p>
        </w:tc>
        <w:tc>
          <w:tcPr>
            <w:tcW w:w="3969" w:type="dxa"/>
          </w:tcPr>
          <w:p w:rsidR="008C5802" w:rsidRPr="00A27127" w:rsidRDefault="008C5802" w:rsidP="00B1513D">
            <w:pPr>
              <w:spacing w:before="80" w:after="80" w:line="264" w:lineRule="auto"/>
              <w:jc w:val="center"/>
              <w:rPr>
                <w:rFonts w:ascii="Arial" w:hAnsi="Arial" w:cs="Arial"/>
                <w:b/>
              </w:rPr>
            </w:pPr>
          </w:p>
        </w:tc>
        <w:tc>
          <w:tcPr>
            <w:tcW w:w="1673" w:type="dxa"/>
          </w:tcPr>
          <w:p w:rsidR="008C5802" w:rsidRPr="00A27127" w:rsidRDefault="008C5802" w:rsidP="00B1513D">
            <w:pPr>
              <w:spacing w:before="80" w:after="80" w:line="264" w:lineRule="auto"/>
              <w:jc w:val="center"/>
              <w:rPr>
                <w:rFonts w:ascii="Arial" w:hAnsi="Arial" w:cs="Arial"/>
                <w:b/>
              </w:rPr>
            </w:pPr>
          </w:p>
        </w:tc>
        <w:tc>
          <w:tcPr>
            <w:tcW w:w="2438" w:type="dxa"/>
          </w:tcPr>
          <w:p w:rsidR="008C5802" w:rsidRPr="00A27127" w:rsidRDefault="008C5802" w:rsidP="00B1513D">
            <w:pPr>
              <w:spacing w:before="80" w:after="80" w:line="264" w:lineRule="auto"/>
              <w:jc w:val="center"/>
              <w:rPr>
                <w:rFonts w:ascii="Arial" w:hAnsi="Arial" w:cs="Arial"/>
                <w:b/>
              </w:rPr>
            </w:pPr>
          </w:p>
        </w:tc>
      </w:tr>
      <w:tr w:rsidR="008C5802" w:rsidRPr="00A27127" w:rsidTr="001368CB">
        <w:tc>
          <w:tcPr>
            <w:tcW w:w="704" w:type="dxa"/>
          </w:tcPr>
          <w:p w:rsidR="008C5802" w:rsidRPr="00A27127" w:rsidRDefault="008C5802" w:rsidP="00B1513D">
            <w:pPr>
              <w:spacing w:before="80" w:after="80" w:line="264" w:lineRule="auto"/>
              <w:jc w:val="center"/>
              <w:rPr>
                <w:rFonts w:ascii="Arial" w:hAnsi="Arial" w:cs="Arial"/>
                <w:b/>
              </w:rPr>
            </w:pPr>
          </w:p>
        </w:tc>
        <w:tc>
          <w:tcPr>
            <w:tcW w:w="1134" w:type="dxa"/>
          </w:tcPr>
          <w:p w:rsidR="008C5802" w:rsidRPr="00A27127" w:rsidRDefault="008C5802" w:rsidP="00B1513D">
            <w:pPr>
              <w:spacing w:before="80" w:after="80" w:line="264" w:lineRule="auto"/>
              <w:jc w:val="center"/>
              <w:rPr>
                <w:rFonts w:ascii="Arial" w:hAnsi="Arial" w:cs="Arial"/>
                <w:b/>
              </w:rPr>
            </w:pPr>
          </w:p>
        </w:tc>
        <w:tc>
          <w:tcPr>
            <w:tcW w:w="3969" w:type="dxa"/>
          </w:tcPr>
          <w:p w:rsidR="008C5802" w:rsidRPr="00A27127" w:rsidRDefault="008C5802" w:rsidP="00B1513D">
            <w:pPr>
              <w:spacing w:before="80" w:after="80" w:line="264" w:lineRule="auto"/>
              <w:jc w:val="center"/>
              <w:rPr>
                <w:rFonts w:ascii="Arial" w:hAnsi="Arial" w:cs="Arial"/>
                <w:b/>
              </w:rPr>
            </w:pPr>
          </w:p>
        </w:tc>
        <w:tc>
          <w:tcPr>
            <w:tcW w:w="1673" w:type="dxa"/>
          </w:tcPr>
          <w:p w:rsidR="008C5802" w:rsidRPr="00A27127" w:rsidRDefault="008C5802" w:rsidP="00B1513D">
            <w:pPr>
              <w:spacing w:before="80" w:after="80" w:line="264" w:lineRule="auto"/>
              <w:jc w:val="center"/>
              <w:rPr>
                <w:rFonts w:ascii="Arial" w:hAnsi="Arial" w:cs="Arial"/>
                <w:b/>
              </w:rPr>
            </w:pPr>
          </w:p>
        </w:tc>
        <w:tc>
          <w:tcPr>
            <w:tcW w:w="2438" w:type="dxa"/>
          </w:tcPr>
          <w:p w:rsidR="008C5802" w:rsidRPr="00A27127" w:rsidRDefault="008C5802" w:rsidP="00B1513D">
            <w:pPr>
              <w:spacing w:before="80" w:after="80" w:line="264" w:lineRule="auto"/>
              <w:jc w:val="center"/>
              <w:rPr>
                <w:rFonts w:ascii="Arial" w:hAnsi="Arial" w:cs="Arial"/>
                <w:b/>
              </w:rPr>
            </w:pPr>
          </w:p>
        </w:tc>
      </w:tr>
    </w:tbl>
    <w:p w:rsidR="008C5802" w:rsidRPr="00A27127" w:rsidRDefault="008C5802" w:rsidP="00B1513D">
      <w:pPr>
        <w:spacing w:before="80" w:after="80" w:line="264" w:lineRule="auto"/>
        <w:jc w:val="center"/>
        <w:rPr>
          <w:rFonts w:ascii="Arial" w:hAnsi="Arial" w:cs="Arial"/>
          <w:b/>
        </w:rPr>
      </w:pPr>
    </w:p>
    <w:p w:rsidR="008C5802" w:rsidRPr="00A27127" w:rsidRDefault="008C5802" w:rsidP="00B1513D">
      <w:pPr>
        <w:spacing w:before="80" w:after="80" w:line="264" w:lineRule="auto"/>
        <w:jc w:val="center"/>
        <w:rPr>
          <w:rFonts w:ascii="Arial" w:hAnsi="Arial" w:cs="Arial"/>
          <w:b/>
        </w:rPr>
      </w:pPr>
    </w:p>
    <w:sectPr w:rsidR="008C5802" w:rsidRPr="00A27127" w:rsidSect="00B1513D">
      <w:pgSz w:w="11907" w:h="16839" w:code="9"/>
      <w:pgMar w:top="851" w:right="992" w:bottom="851" w:left="1418"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46E0" w:rsidRDefault="00DE46E0" w:rsidP="001368CB">
      <w:pPr>
        <w:spacing w:after="0" w:line="240" w:lineRule="auto"/>
      </w:pPr>
      <w:r>
        <w:separator/>
      </w:r>
    </w:p>
  </w:endnote>
  <w:endnote w:type="continuationSeparator" w:id="0">
    <w:p w:rsidR="00DE46E0" w:rsidRDefault="00DE46E0" w:rsidP="0013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7CA" w:rsidRDefault="00E907CA">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1084908"/>
      <w:docPartObj>
        <w:docPartGallery w:val="Page Numbers (Bottom of Page)"/>
        <w:docPartUnique/>
      </w:docPartObj>
    </w:sdtPr>
    <w:sdtEndPr>
      <w:rPr>
        <w:noProof/>
      </w:rPr>
    </w:sdtEndPr>
    <w:sdtContent>
      <w:p w:rsidR="00B24520" w:rsidRPr="00A27127" w:rsidRDefault="00B24520" w:rsidP="00791376">
        <w:pPr>
          <w:pStyle w:val="Chntrang"/>
          <w:jc w:val="right"/>
          <w:rPr>
            <w:rFonts w:ascii="Arial" w:hAnsi="Arial" w:cs="Arial"/>
          </w:rPr>
        </w:pPr>
        <w:r w:rsidRPr="00A27127">
          <w:rPr>
            <w:rFonts w:ascii="Arial" w:hAnsi="Arial" w:cs="Arial"/>
          </w:rPr>
          <w:t xml:space="preserve">Trang/ </w:t>
        </w:r>
        <w:r w:rsidRPr="00A27127">
          <w:rPr>
            <w:rFonts w:ascii="Arial" w:hAnsi="Arial" w:cs="Arial"/>
            <w:i/>
          </w:rPr>
          <w:t xml:space="preserve">Page </w:t>
        </w:r>
        <w:r w:rsidRPr="00A27127">
          <w:rPr>
            <w:rFonts w:ascii="Arial" w:hAnsi="Arial" w:cs="Arial"/>
          </w:rPr>
          <w:fldChar w:fldCharType="begin"/>
        </w:r>
        <w:r w:rsidRPr="00A27127">
          <w:rPr>
            <w:rFonts w:ascii="Arial" w:hAnsi="Arial" w:cs="Arial"/>
          </w:rPr>
          <w:instrText xml:space="preserve"> PAGE   \* MERGEFORMAT </w:instrText>
        </w:r>
        <w:r w:rsidRPr="00A27127">
          <w:rPr>
            <w:rFonts w:ascii="Arial" w:hAnsi="Arial" w:cs="Arial"/>
          </w:rPr>
          <w:fldChar w:fldCharType="separate"/>
        </w:r>
        <w:r w:rsidR="00077650">
          <w:rPr>
            <w:rFonts w:ascii="Arial" w:hAnsi="Arial" w:cs="Arial"/>
            <w:noProof/>
          </w:rPr>
          <w:t>8</w:t>
        </w:r>
        <w:r w:rsidRPr="00A27127">
          <w:rPr>
            <w:rFonts w:ascii="Arial" w:hAnsi="Arial" w:cs="Arial"/>
            <w:noProof/>
          </w:rPr>
          <w:fldChar w:fldCharType="end"/>
        </w:r>
      </w:p>
    </w:sdtContent>
  </w:sdt>
  <w:p w:rsidR="00B24520" w:rsidRDefault="00B24520">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7CA" w:rsidRDefault="00E907C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46E0" w:rsidRDefault="00DE46E0" w:rsidP="001368CB">
      <w:pPr>
        <w:spacing w:after="0" w:line="240" w:lineRule="auto"/>
      </w:pPr>
      <w:r>
        <w:separator/>
      </w:r>
    </w:p>
  </w:footnote>
  <w:footnote w:type="continuationSeparator" w:id="0">
    <w:p w:rsidR="00DE46E0" w:rsidRDefault="00DE46E0" w:rsidP="0013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7CA" w:rsidRDefault="00E907CA">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7CA" w:rsidRDefault="00E907CA">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7CA" w:rsidRDefault="00E907CA">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511"/>
    <w:multiLevelType w:val="hybridMultilevel"/>
    <w:tmpl w:val="9B603C04"/>
    <w:lvl w:ilvl="0" w:tplc="4ED47690">
      <w:start w:val="2"/>
      <w:numFmt w:val="lowerRoman"/>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7ED6"/>
    <w:multiLevelType w:val="hybridMultilevel"/>
    <w:tmpl w:val="5B788DA0"/>
    <w:lvl w:ilvl="0" w:tplc="230A8D38">
      <w:start w:val="3"/>
      <w:numFmt w:val="lowerRoman"/>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14AEC"/>
    <w:multiLevelType w:val="hybridMultilevel"/>
    <w:tmpl w:val="B6649A26"/>
    <w:lvl w:ilvl="0" w:tplc="45AA1318">
      <w:start w:val="1"/>
      <w:numFmt w:val="decimal"/>
      <w:lvlText w:val="5.%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C33B8"/>
    <w:multiLevelType w:val="hybridMultilevel"/>
    <w:tmpl w:val="9070A132"/>
    <w:lvl w:ilvl="0" w:tplc="C36EEF5C">
      <w:start w:val="1"/>
      <w:numFmt w:val="lowerRoman"/>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82DF0"/>
    <w:multiLevelType w:val="hybridMultilevel"/>
    <w:tmpl w:val="B9848B64"/>
    <w:lvl w:ilvl="0" w:tplc="9A9A6A7A">
      <w:start w:val="2"/>
      <w:numFmt w:val="lowerRoman"/>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7522A"/>
    <w:multiLevelType w:val="hybridMultilevel"/>
    <w:tmpl w:val="064CFFDA"/>
    <w:lvl w:ilvl="0" w:tplc="07F82688">
      <w:start w:val="1"/>
      <w:numFmt w:val="lowerRoman"/>
      <w:lvlText w:val="%1."/>
      <w:lvlJc w:val="left"/>
      <w:pPr>
        <w:ind w:left="1287" w:hanging="360"/>
      </w:pPr>
      <w:rPr>
        <w:rFonts w:ascii="Arial" w:hAnsi="Arial" w:cs="Arial" w:hint="default"/>
        <w:b w:val="0"/>
        <w:spacing w:val="-3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C7133"/>
    <w:multiLevelType w:val="hybridMultilevel"/>
    <w:tmpl w:val="183E5E8C"/>
    <w:lvl w:ilvl="0" w:tplc="90800802">
      <w:start w:val="1"/>
      <w:numFmt w:val="lowerRoman"/>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362EB"/>
    <w:multiLevelType w:val="hybridMultilevel"/>
    <w:tmpl w:val="2CC8686A"/>
    <w:lvl w:ilvl="0" w:tplc="38AC9D98">
      <w:start w:val="3"/>
      <w:numFmt w:val="lowerRoman"/>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C033F"/>
    <w:multiLevelType w:val="hybridMultilevel"/>
    <w:tmpl w:val="61A8E4A2"/>
    <w:lvl w:ilvl="0" w:tplc="B686BA44">
      <w:start w:val="2"/>
      <w:numFmt w:val="lowerRoman"/>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D3365"/>
    <w:multiLevelType w:val="hybridMultilevel"/>
    <w:tmpl w:val="A9163466"/>
    <w:lvl w:ilvl="0" w:tplc="95E28B5A">
      <w:start w:val="1"/>
      <w:numFmt w:val="lowerRoman"/>
      <w:lvlText w:val="%1."/>
      <w:lvlJc w:val="left"/>
      <w:pPr>
        <w:ind w:left="1287" w:hanging="360"/>
      </w:pPr>
      <w:rPr>
        <w:rFonts w:ascii="Arial" w:hAnsi="Arial" w:cs="Arial" w:hint="default"/>
        <w:b w:val="0"/>
        <w:spacing w:val="-30"/>
        <w:w w:val="100"/>
        <w:sz w:val="22"/>
        <w:szCs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9AA1AF7"/>
    <w:multiLevelType w:val="hybridMultilevel"/>
    <w:tmpl w:val="97A2BECE"/>
    <w:lvl w:ilvl="0" w:tplc="92566C1C">
      <w:start w:val="1"/>
      <w:numFmt w:val="decimal"/>
      <w:lvlText w:val="2.%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A1316"/>
    <w:multiLevelType w:val="hybridMultilevel"/>
    <w:tmpl w:val="AEA4758C"/>
    <w:lvl w:ilvl="0" w:tplc="6338B56A">
      <w:start w:val="5"/>
      <w:numFmt w:val="lowerRoman"/>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42333"/>
    <w:multiLevelType w:val="hybridMultilevel"/>
    <w:tmpl w:val="425E68EE"/>
    <w:lvl w:ilvl="0" w:tplc="6D001364">
      <w:start w:val="4"/>
      <w:numFmt w:val="lowerRoman"/>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D5DA1"/>
    <w:multiLevelType w:val="hybridMultilevel"/>
    <w:tmpl w:val="AD2E456C"/>
    <w:lvl w:ilvl="0" w:tplc="D62A850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66380"/>
    <w:multiLevelType w:val="hybridMultilevel"/>
    <w:tmpl w:val="08C25FF6"/>
    <w:lvl w:ilvl="0" w:tplc="2698E6A2">
      <w:numFmt w:val="bullet"/>
      <w:lvlText w:val="-"/>
      <w:lvlJc w:val="left"/>
      <w:pPr>
        <w:ind w:left="1571" w:hanging="360"/>
      </w:pPr>
      <w:rPr>
        <w:rFonts w:hint="default"/>
        <w:spacing w:val="-30"/>
        <w:w w:val="10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40E5605B"/>
    <w:multiLevelType w:val="hybridMultilevel"/>
    <w:tmpl w:val="4FE46904"/>
    <w:lvl w:ilvl="0" w:tplc="43847D10">
      <w:start w:val="1"/>
      <w:numFmt w:val="decimal"/>
      <w:lvlText w:val="1.%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91C3C"/>
    <w:multiLevelType w:val="hybridMultilevel"/>
    <w:tmpl w:val="DCDA33A4"/>
    <w:lvl w:ilvl="0" w:tplc="4F0CD720">
      <w:start w:val="2"/>
      <w:numFmt w:val="lowerRoman"/>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F62B1"/>
    <w:multiLevelType w:val="hybridMultilevel"/>
    <w:tmpl w:val="BA366236"/>
    <w:lvl w:ilvl="0" w:tplc="88A8320E">
      <w:start w:val="2"/>
      <w:numFmt w:val="lowerRoman"/>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16BB1"/>
    <w:multiLevelType w:val="hybridMultilevel"/>
    <w:tmpl w:val="477A9370"/>
    <w:lvl w:ilvl="0" w:tplc="0AFA65A2">
      <w:start w:val="1"/>
      <w:numFmt w:val="lowerRoman"/>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46D46"/>
    <w:multiLevelType w:val="hybridMultilevel"/>
    <w:tmpl w:val="D576B7A4"/>
    <w:lvl w:ilvl="0" w:tplc="A44EE25E">
      <w:start w:val="1"/>
      <w:numFmt w:val="decimal"/>
      <w:lvlText w:val="3.%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03DA4"/>
    <w:multiLevelType w:val="hybridMultilevel"/>
    <w:tmpl w:val="36968A32"/>
    <w:lvl w:ilvl="0" w:tplc="08E48A92">
      <w:start w:val="1"/>
      <w:numFmt w:val="decimal"/>
      <w:lvlText w:val="6.%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7567D"/>
    <w:multiLevelType w:val="hybridMultilevel"/>
    <w:tmpl w:val="71648528"/>
    <w:lvl w:ilvl="0" w:tplc="C406993E">
      <w:start w:val="1"/>
      <w:numFmt w:val="lowerRoman"/>
      <w:lvlText w:val="%1."/>
      <w:lvlJc w:val="left"/>
      <w:pPr>
        <w:ind w:left="1287" w:hanging="360"/>
      </w:pPr>
      <w:rPr>
        <w:rFonts w:ascii="Arial" w:hAnsi="Arial" w:cs="Aria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E5C6159"/>
    <w:multiLevelType w:val="hybridMultilevel"/>
    <w:tmpl w:val="B5DE88B2"/>
    <w:lvl w:ilvl="0" w:tplc="51CEC6C8">
      <w:start w:val="1"/>
      <w:numFmt w:val="lowerRoman"/>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63EAC"/>
    <w:multiLevelType w:val="hybridMultilevel"/>
    <w:tmpl w:val="77AEA968"/>
    <w:lvl w:ilvl="0" w:tplc="7570ECB6">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F0F1E"/>
    <w:multiLevelType w:val="hybridMultilevel"/>
    <w:tmpl w:val="0096E106"/>
    <w:lvl w:ilvl="0" w:tplc="2C2ACE2A">
      <w:start w:val="2"/>
      <w:numFmt w:val="lowerRoman"/>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33D67"/>
    <w:multiLevelType w:val="hybridMultilevel"/>
    <w:tmpl w:val="76E009A0"/>
    <w:lvl w:ilvl="0" w:tplc="2698E6A2">
      <w:numFmt w:val="bullet"/>
      <w:lvlText w:val="-"/>
      <w:lvlJc w:val="left"/>
      <w:pPr>
        <w:ind w:left="720" w:hanging="360"/>
      </w:pPr>
      <w:rPr>
        <w:rFonts w:hint="default"/>
        <w:spacing w:val="-30"/>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C61D2"/>
    <w:multiLevelType w:val="multilevel"/>
    <w:tmpl w:val="A9FCC270"/>
    <w:lvl w:ilvl="0">
      <w:start w:val="1"/>
      <w:numFmt w:val="decimal"/>
      <w:lvlText w:val="%1."/>
      <w:lvlJc w:val="left"/>
      <w:pPr>
        <w:ind w:left="851" w:hanging="851"/>
      </w:pPr>
      <w:rPr>
        <w:rFonts w:hint="default"/>
      </w:rPr>
    </w:lvl>
    <w:lvl w:ilvl="1">
      <w:start w:val="1"/>
      <w:numFmt w:val="decimal"/>
      <w:lvlText w:val="%1.%2."/>
      <w:lvlJc w:val="left"/>
      <w:pPr>
        <w:ind w:left="964" w:hanging="964"/>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933A6F"/>
    <w:multiLevelType w:val="hybridMultilevel"/>
    <w:tmpl w:val="F4C82E86"/>
    <w:lvl w:ilvl="0" w:tplc="332EF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F3516"/>
    <w:multiLevelType w:val="hybridMultilevel"/>
    <w:tmpl w:val="715898E0"/>
    <w:lvl w:ilvl="0" w:tplc="2698E6A2">
      <w:numFmt w:val="bullet"/>
      <w:lvlText w:val="-"/>
      <w:lvlJc w:val="left"/>
      <w:pPr>
        <w:ind w:left="1287" w:hanging="360"/>
      </w:pPr>
      <w:rPr>
        <w:rFonts w:hint="default"/>
        <w:spacing w:val="-30"/>
        <w:w w:val="1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0206615"/>
    <w:multiLevelType w:val="hybridMultilevel"/>
    <w:tmpl w:val="10C82630"/>
    <w:lvl w:ilvl="0" w:tplc="A232ED3C">
      <w:start w:val="1"/>
      <w:numFmt w:val="lowerRoman"/>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22AB3"/>
    <w:multiLevelType w:val="hybridMultilevel"/>
    <w:tmpl w:val="A0EAE2FA"/>
    <w:lvl w:ilvl="0" w:tplc="E7CE6D68">
      <w:start w:val="2"/>
      <w:numFmt w:val="lowerRoman"/>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E6079"/>
    <w:multiLevelType w:val="hybridMultilevel"/>
    <w:tmpl w:val="C9FA1CFA"/>
    <w:lvl w:ilvl="0" w:tplc="08FACC00">
      <w:start w:val="1"/>
      <w:numFmt w:val="decimal"/>
      <w:lvlText w:val="6.%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33FC9"/>
    <w:multiLevelType w:val="hybridMultilevel"/>
    <w:tmpl w:val="6D0A9584"/>
    <w:lvl w:ilvl="0" w:tplc="278EB504">
      <w:start w:val="1"/>
      <w:numFmt w:val="lowerRoman"/>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B2AC7"/>
    <w:multiLevelType w:val="hybridMultilevel"/>
    <w:tmpl w:val="8214ADC4"/>
    <w:lvl w:ilvl="0" w:tplc="DBC48442">
      <w:start w:val="1"/>
      <w:numFmt w:val="lowerRoman"/>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21801"/>
    <w:multiLevelType w:val="hybridMultilevel"/>
    <w:tmpl w:val="503A3766"/>
    <w:lvl w:ilvl="0" w:tplc="C5169ADA">
      <w:start w:val="1"/>
      <w:numFmt w:val="decimal"/>
      <w:lvlText w:val="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A5567"/>
    <w:multiLevelType w:val="hybridMultilevel"/>
    <w:tmpl w:val="54C4786C"/>
    <w:lvl w:ilvl="0" w:tplc="5CA6B07C">
      <w:start w:val="1"/>
      <w:numFmt w:val="lowerRoman"/>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9033E"/>
    <w:multiLevelType w:val="hybridMultilevel"/>
    <w:tmpl w:val="3F98F4BA"/>
    <w:lvl w:ilvl="0" w:tplc="D62A8508">
      <w:numFmt w:val="bullet"/>
      <w:lvlText w:val="-"/>
      <w:lvlJc w:val="left"/>
      <w:pPr>
        <w:ind w:left="1287" w:hanging="360"/>
      </w:pPr>
      <w:rPr>
        <w:rFonts w:ascii="Verdana" w:eastAsia="Times New Roman" w:hAnsi="Verdana"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75A7927"/>
    <w:multiLevelType w:val="multilevel"/>
    <w:tmpl w:val="0B08AF08"/>
    <w:lvl w:ilvl="0">
      <w:start w:val="2"/>
      <w:numFmt w:val="decimal"/>
      <w:lvlText w:val="%1."/>
      <w:lvlJc w:val="left"/>
      <w:pPr>
        <w:ind w:left="360" w:hanging="360"/>
      </w:pPr>
      <w:rPr>
        <w:rFonts w:hint="default"/>
        <w:b/>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7517B5"/>
    <w:multiLevelType w:val="hybridMultilevel"/>
    <w:tmpl w:val="10FE1F9A"/>
    <w:lvl w:ilvl="0" w:tplc="CE1C9E10">
      <w:start w:val="1"/>
      <w:numFmt w:val="decimal"/>
      <w:lvlText w:val="6.%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A309D"/>
    <w:multiLevelType w:val="multilevel"/>
    <w:tmpl w:val="6DBEA30C"/>
    <w:lvl w:ilvl="0">
      <w:numFmt w:val="bullet"/>
      <w:lvlText w:val="-"/>
      <w:lvlJc w:val="left"/>
      <w:pPr>
        <w:ind w:left="851" w:hanging="851"/>
      </w:pPr>
      <w:rPr>
        <w:rFonts w:hint="default"/>
        <w:b w:val="0"/>
        <w:i w:val="0"/>
        <w:color w:val="000000" w:themeColor="text1"/>
        <w:spacing w:val="-30"/>
        <w:w w:val="1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2C0F51"/>
    <w:multiLevelType w:val="hybridMultilevel"/>
    <w:tmpl w:val="82AEDBD8"/>
    <w:lvl w:ilvl="0" w:tplc="127A4CC8">
      <w:start w:val="2"/>
      <w:numFmt w:val="lowerRoman"/>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049EC"/>
    <w:multiLevelType w:val="hybridMultilevel"/>
    <w:tmpl w:val="B7FCC2DE"/>
    <w:lvl w:ilvl="0" w:tplc="788607DE">
      <w:start w:val="1"/>
      <w:numFmt w:val="lowerRoman"/>
      <w:lvlText w:val="%1."/>
      <w:lvlJc w:val="left"/>
      <w:pPr>
        <w:ind w:left="720" w:hanging="36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7"/>
  </w:num>
  <w:num w:numId="3">
    <w:abstractNumId w:val="25"/>
  </w:num>
  <w:num w:numId="4">
    <w:abstractNumId w:val="39"/>
  </w:num>
  <w:num w:numId="5">
    <w:abstractNumId w:val="15"/>
  </w:num>
  <w:num w:numId="6">
    <w:abstractNumId w:val="23"/>
  </w:num>
  <w:num w:numId="7">
    <w:abstractNumId w:val="10"/>
  </w:num>
  <w:num w:numId="8">
    <w:abstractNumId w:val="24"/>
  </w:num>
  <w:num w:numId="9">
    <w:abstractNumId w:val="28"/>
  </w:num>
  <w:num w:numId="10">
    <w:abstractNumId w:val="14"/>
  </w:num>
  <w:num w:numId="11">
    <w:abstractNumId w:val="36"/>
  </w:num>
  <w:num w:numId="12">
    <w:abstractNumId w:val="19"/>
  </w:num>
  <w:num w:numId="13">
    <w:abstractNumId w:val="4"/>
  </w:num>
  <w:num w:numId="14">
    <w:abstractNumId w:val="34"/>
  </w:num>
  <w:num w:numId="15">
    <w:abstractNumId w:val="17"/>
  </w:num>
  <w:num w:numId="16">
    <w:abstractNumId w:val="29"/>
  </w:num>
  <w:num w:numId="17">
    <w:abstractNumId w:val="30"/>
  </w:num>
  <w:num w:numId="18">
    <w:abstractNumId w:val="7"/>
  </w:num>
  <w:num w:numId="19">
    <w:abstractNumId w:val="13"/>
  </w:num>
  <w:num w:numId="20">
    <w:abstractNumId w:val="18"/>
  </w:num>
  <w:num w:numId="21">
    <w:abstractNumId w:val="8"/>
  </w:num>
  <w:num w:numId="22">
    <w:abstractNumId w:val="3"/>
  </w:num>
  <w:num w:numId="23">
    <w:abstractNumId w:val="0"/>
  </w:num>
  <w:num w:numId="24">
    <w:abstractNumId w:val="22"/>
  </w:num>
  <w:num w:numId="25">
    <w:abstractNumId w:val="16"/>
  </w:num>
  <w:num w:numId="26">
    <w:abstractNumId w:val="32"/>
  </w:num>
  <w:num w:numId="27">
    <w:abstractNumId w:val="40"/>
  </w:num>
  <w:num w:numId="28">
    <w:abstractNumId w:val="1"/>
  </w:num>
  <w:num w:numId="29">
    <w:abstractNumId w:val="12"/>
  </w:num>
  <w:num w:numId="30">
    <w:abstractNumId w:val="11"/>
  </w:num>
  <w:num w:numId="31">
    <w:abstractNumId w:val="41"/>
  </w:num>
  <w:num w:numId="32">
    <w:abstractNumId w:val="6"/>
  </w:num>
  <w:num w:numId="33">
    <w:abstractNumId w:val="35"/>
  </w:num>
  <w:num w:numId="34">
    <w:abstractNumId w:val="2"/>
  </w:num>
  <w:num w:numId="35">
    <w:abstractNumId w:val="9"/>
  </w:num>
  <w:num w:numId="36">
    <w:abstractNumId w:val="21"/>
  </w:num>
  <w:num w:numId="37">
    <w:abstractNumId w:val="33"/>
  </w:num>
  <w:num w:numId="38">
    <w:abstractNumId w:val="20"/>
  </w:num>
  <w:num w:numId="39">
    <w:abstractNumId w:val="38"/>
  </w:num>
  <w:num w:numId="40">
    <w:abstractNumId w:val="31"/>
  </w:num>
  <w:num w:numId="41">
    <w:abstractNumId w:val="5"/>
  </w:num>
  <w:num w:numId="4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D43"/>
    <w:rsid w:val="00003C78"/>
    <w:rsid w:val="00022ACE"/>
    <w:rsid w:val="000262DE"/>
    <w:rsid w:val="00035D06"/>
    <w:rsid w:val="000374A5"/>
    <w:rsid w:val="00050B9B"/>
    <w:rsid w:val="00071498"/>
    <w:rsid w:val="00077650"/>
    <w:rsid w:val="00094EC6"/>
    <w:rsid w:val="000A5C65"/>
    <w:rsid w:val="000C741D"/>
    <w:rsid w:val="001210F0"/>
    <w:rsid w:val="0012326C"/>
    <w:rsid w:val="001368CB"/>
    <w:rsid w:val="00137BA7"/>
    <w:rsid w:val="001873E8"/>
    <w:rsid w:val="00193E03"/>
    <w:rsid w:val="00195070"/>
    <w:rsid w:val="001A1CD5"/>
    <w:rsid w:val="001A4894"/>
    <w:rsid w:val="001A7536"/>
    <w:rsid w:val="001B1C8A"/>
    <w:rsid w:val="001C01CE"/>
    <w:rsid w:val="001C13DA"/>
    <w:rsid w:val="001C191F"/>
    <w:rsid w:val="001C7CBD"/>
    <w:rsid w:val="001E0D43"/>
    <w:rsid w:val="001E7BEE"/>
    <w:rsid w:val="001F255D"/>
    <w:rsid w:val="001F664E"/>
    <w:rsid w:val="00201795"/>
    <w:rsid w:val="00204E52"/>
    <w:rsid w:val="00210E0D"/>
    <w:rsid w:val="00217C2D"/>
    <w:rsid w:val="00223B7C"/>
    <w:rsid w:val="00226BCD"/>
    <w:rsid w:val="00235E1C"/>
    <w:rsid w:val="00267052"/>
    <w:rsid w:val="00270959"/>
    <w:rsid w:val="00290253"/>
    <w:rsid w:val="00290405"/>
    <w:rsid w:val="002907A4"/>
    <w:rsid w:val="00297E26"/>
    <w:rsid w:val="00297EC5"/>
    <w:rsid w:val="002A37DE"/>
    <w:rsid w:val="002E3F62"/>
    <w:rsid w:val="002F1942"/>
    <w:rsid w:val="00314831"/>
    <w:rsid w:val="00314FDB"/>
    <w:rsid w:val="00316FD0"/>
    <w:rsid w:val="0032291B"/>
    <w:rsid w:val="003230CA"/>
    <w:rsid w:val="0033385C"/>
    <w:rsid w:val="00340840"/>
    <w:rsid w:val="003452AF"/>
    <w:rsid w:val="00364002"/>
    <w:rsid w:val="00373C35"/>
    <w:rsid w:val="0038131B"/>
    <w:rsid w:val="00382378"/>
    <w:rsid w:val="00382480"/>
    <w:rsid w:val="003851FF"/>
    <w:rsid w:val="003A3B17"/>
    <w:rsid w:val="003A4EFB"/>
    <w:rsid w:val="003E08C9"/>
    <w:rsid w:val="00401414"/>
    <w:rsid w:val="00403E6B"/>
    <w:rsid w:val="00437911"/>
    <w:rsid w:val="00447FCD"/>
    <w:rsid w:val="00456CCD"/>
    <w:rsid w:val="00463526"/>
    <w:rsid w:val="0047155C"/>
    <w:rsid w:val="004B0AD1"/>
    <w:rsid w:val="004B4A6E"/>
    <w:rsid w:val="004B582D"/>
    <w:rsid w:val="004D78B3"/>
    <w:rsid w:val="00503E90"/>
    <w:rsid w:val="00504363"/>
    <w:rsid w:val="005142EB"/>
    <w:rsid w:val="00520798"/>
    <w:rsid w:val="00530BEE"/>
    <w:rsid w:val="00532C3A"/>
    <w:rsid w:val="005366A4"/>
    <w:rsid w:val="00541ED4"/>
    <w:rsid w:val="005933DF"/>
    <w:rsid w:val="005C3C9D"/>
    <w:rsid w:val="005D3707"/>
    <w:rsid w:val="005D635A"/>
    <w:rsid w:val="00600BA8"/>
    <w:rsid w:val="00604CE0"/>
    <w:rsid w:val="00630C69"/>
    <w:rsid w:val="006419B6"/>
    <w:rsid w:val="00651FD7"/>
    <w:rsid w:val="006575CC"/>
    <w:rsid w:val="00663996"/>
    <w:rsid w:val="0067478B"/>
    <w:rsid w:val="00692573"/>
    <w:rsid w:val="006A0531"/>
    <w:rsid w:val="006B0DE0"/>
    <w:rsid w:val="006B15F1"/>
    <w:rsid w:val="006B197B"/>
    <w:rsid w:val="006C6198"/>
    <w:rsid w:val="006E7F62"/>
    <w:rsid w:val="007014AD"/>
    <w:rsid w:val="00701913"/>
    <w:rsid w:val="0074364A"/>
    <w:rsid w:val="00743908"/>
    <w:rsid w:val="00751C44"/>
    <w:rsid w:val="00791376"/>
    <w:rsid w:val="00793A2E"/>
    <w:rsid w:val="0079556B"/>
    <w:rsid w:val="007B6D96"/>
    <w:rsid w:val="007C5A9A"/>
    <w:rsid w:val="007D7744"/>
    <w:rsid w:val="007E63D2"/>
    <w:rsid w:val="007E7131"/>
    <w:rsid w:val="007F2C35"/>
    <w:rsid w:val="007F7AB8"/>
    <w:rsid w:val="008010CC"/>
    <w:rsid w:val="00805561"/>
    <w:rsid w:val="00810913"/>
    <w:rsid w:val="008116E7"/>
    <w:rsid w:val="00830F93"/>
    <w:rsid w:val="008337C5"/>
    <w:rsid w:val="00850D96"/>
    <w:rsid w:val="008664B3"/>
    <w:rsid w:val="00871CCF"/>
    <w:rsid w:val="00880B28"/>
    <w:rsid w:val="008812FF"/>
    <w:rsid w:val="008869C6"/>
    <w:rsid w:val="008A72C0"/>
    <w:rsid w:val="008B08C8"/>
    <w:rsid w:val="008C5802"/>
    <w:rsid w:val="008C69E6"/>
    <w:rsid w:val="008D35A1"/>
    <w:rsid w:val="0092169E"/>
    <w:rsid w:val="00921B93"/>
    <w:rsid w:val="009227F0"/>
    <w:rsid w:val="009272FA"/>
    <w:rsid w:val="00927F79"/>
    <w:rsid w:val="00932137"/>
    <w:rsid w:val="0094420A"/>
    <w:rsid w:val="009460D2"/>
    <w:rsid w:val="00953A02"/>
    <w:rsid w:val="0095661A"/>
    <w:rsid w:val="00957DFD"/>
    <w:rsid w:val="00966D52"/>
    <w:rsid w:val="00985CFB"/>
    <w:rsid w:val="00987CF2"/>
    <w:rsid w:val="00990631"/>
    <w:rsid w:val="009929FA"/>
    <w:rsid w:val="009B79AB"/>
    <w:rsid w:val="009E0428"/>
    <w:rsid w:val="009E6ED9"/>
    <w:rsid w:val="00A01EB8"/>
    <w:rsid w:val="00A03ED0"/>
    <w:rsid w:val="00A04FF4"/>
    <w:rsid w:val="00A27127"/>
    <w:rsid w:val="00A27EE3"/>
    <w:rsid w:val="00A31FB0"/>
    <w:rsid w:val="00A40587"/>
    <w:rsid w:val="00A4201C"/>
    <w:rsid w:val="00A45BD3"/>
    <w:rsid w:val="00A503D6"/>
    <w:rsid w:val="00A56A1C"/>
    <w:rsid w:val="00A67373"/>
    <w:rsid w:val="00A72070"/>
    <w:rsid w:val="00A85E39"/>
    <w:rsid w:val="00AA079F"/>
    <w:rsid w:val="00AE7123"/>
    <w:rsid w:val="00B1037B"/>
    <w:rsid w:val="00B1513D"/>
    <w:rsid w:val="00B24520"/>
    <w:rsid w:val="00B42DAC"/>
    <w:rsid w:val="00B44E78"/>
    <w:rsid w:val="00B5107C"/>
    <w:rsid w:val="00B55B4A"/>
    <w:rsid w:val="00B57058"/>
    <w:rsid w:val="00B57537"/>
    <w:rsid w:val="00B72F01"/>
    <w:rsid w:val="00B77B20"/>
    <w:rsid w:val="00B86EC9"/>
    <w:rsid w:val="00B96A3F"/>
    <w:rsid w:val="00BA7AB4"/>
    <w:rsid w:val="00BB3BD8"/>
    <w:rsid w:val="00BC3D82"/>
    <w:rsid w:val="00BC761B"/>
    <w:rsid w:val="00BD678D"/>
    <w:rsid w:val="00BE69EE"/>
    <w:rsid w:val="00BE6CE2"/>
    <w:rsid w:val="00BF5058"/>
    <w:rsid w:val="00C0270A"/>
    <w:rsid w:val="00C6692B"/>
    <w:rsid w:val="00C776BA"/>
    <w:rsid w:val="00C845A1"/>
    <w:rsid w:val="00C93BB1"/>
    <w:rsid w:val="00CA61A6"/>
    <w:rsid w:val="00CB23CC"/>
    <w:rsid w:val="00CC3503"/>
    <w:rsid w:val="00CC3F45"/>
    <w:rsid w:val="00CE237E"/>
    <w:rsid w:val="00CE7CAA"/>
    <w:rsid w:val="00CF7AC8"/>
    <w:rsid w:val="00D0524A"/>
    <w:rsid w:val="00D072AA"/>
    <w:rsid w:val="00D10969"/>
    <w:rsid w:val="00D60F4F"/>
    <w:rsid w:val="00D65B8E"/>
    <w:rsid w:val="00D76419"/>
    <w:rsid w:val="00D85518"/>
    <w:rsid w:val="00D90497"/>
    <w:rsid w:val="00D90AE1"/>
    <w:rsid w:val="00DA6A51"/>
    <w:rsid w:val="00DD2857"/>
    <w:rsid w:val="00DE3DD4"/>
    <w:rsid w:val="00DE46E0"/>
    <w:rsid w:val="00E01918"/>
    <w:rsid w:val="00E11DC0"/>
    <w:rsid w:val="00E12992"/>
    <w:rsid w:val="00E13CB6"/>
    <w:rsid w:val="00E16A4E"/>
    <w:rsid w:val="00E17CDD"/>
    <w:rsid w:val="00E34CD9"/>
    <w:rsid w:val="00E56F80"/>
    <w:rsid w:val="00E7066F"/>
    <w:rsid w:val="00E72F75"/>
    <w:rsid w:val="00E76504"/>
    <w:rsid w:val="00E907CA"/>
    <w:rsid w:val="00E91BB1"/>
    <w:rsid w:val="00EA51C2"/>
    <w:rsid w:val="00EA64EC"/>
    <w:rsid w:val="00ED0392"/>
    <w:rsid w:val="00F255C1"/>
    <w:rsid w:val="00F2790E"/>
    <w:rsid w:val="00F27E76"/>
    <w:rsid w:val="00F52E5C"/>
    <w:rsid w:val="00F53581"/>
    <w:rsid w:val="00F5464C"/>
    <w:rsid w:val="00F55A96"/>
    <w:rsid w:val="00F60A32"/>
    <w:rsid w:val="00F67DC7"/>
    <w:rsid w:val="00F70AB3"/>
    <w:rsid w:val="00FA1132"/>
    <w:rsid w:val="00FA5140"/>
    <w:rsid w:val="00FD09C0"/>
    <w:rsid w:val="00FE09AD"/>
    <w:rsid w:val="00FE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5951A7-9FE2-9F4F-B527-F223AB1D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1C7CBD"/>
    <w:pPr>
      <w:ind w:left="720"/>
      <w:contextualSpacing/>
    </w:pPr>
  </w:style>
  <w:style w:type="table" w:styleId="LiBang">
    <w:name w:val="Table Grid"/>
    <w:basedOn w:val="BangThngthng"/>
    <w:uiPriority w:val="39"/>
    <w:rsid w:val="008C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1368CB"/>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368CB"/>
  </w:style>
  <w:style w:type="paragraph" w:styleId="Chntrang">
    <w:name w:val="footer"/>
    <w:basedOn w:val="Binhthng"/>
    <w:link w:val="ChntrangChar"/>
    <w:uiPriority w:val="99"/>
    <w:unhideWhenUsed/>
    <w:rsid w:val="001368CB"/>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1368CB"/>
  </w:style>
  <w:style w:type="character" w:customStyle="1" w:styleId="oancuaDanhsachChar">
    <w:name w:val="Đoạn của Danh sách Char"/>
    <w:basedOn w:val="Phngmcinhcuaoanvn"/>
    <w:link w:val="oancuaDanhsach"/>
    <w:uiPriority w:val="34"/>
    <w:rsid w:val="00BE6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Người dùng khách</cp:lastModifiedBy>
  <cp:revision>2</cp:revision>
  <dcterms:created xsi:type="dcterms:W3CDTF">2021-08-17T18:48:00Z</dcterms:created>
  <dcterms:modified xsi:type="dcterms:W3CDTF">2021-08-17T18:48:00Z</dcterms:modified>
</cp:coreProperties>
</file>